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28D1" w14:textId="56F432E3" w:rsidR="006D7F0F" w:rsidRPr="008B1C4E" w:rsidRDefault="00E82467" w:rsidP="00CA6B57">
      <w:pPr>
        <w:pStyle w:val="a3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8B1C4E">
        <w:rPr>
          <w:rFonts w:cs="Times New Roman"/>
          <w:b/>
          <w:sz w:val="24"/>
          <w:szCs w:val="24"/>
        </w:rPr>
        <w:t>ДОГОВОР ПОСТАВКИ №</w:t>
      </w:r>
      <w:r w:rsidR="00CA6B57" w:rsidRPr="008B1C4E">
        <w:rPr>
          <w:rFonts w:cs="Times New Roman"/>
          <w:b/>
          <w:sz w:val="24"/>
          <w:szCs w:val="24"/>
        </w:rPr>
        <w:t xml:space="preserve"> </w:t>
      </w:r>
      <w:permStart w:id="1950241666" w:edGrp="everyone"/>
      <w:r w:rsidR="00912F02" w:rsidRPr="008B1C4E">
        <w:rPr>
          <w:rFonts w:cs="Times New Roman"/>
          <w:b/>
          <w:color w:val="000000" w:themeColor="text1"/>
          <w:sz w:val="24"/>
          <w:szCs w:val="24"/>
        </w:rPr>
        <w:t>____________</w:t>
      </w:r>
      <w:permEnd w:id="1950241666"/>
    </w:p>
    <w:p w14:paraId="4327D615" w14:textId="77777777" w:rsidR="008F13A1" w:rsidRPr="008B1C4E" w:rsidRDefault="008F13A1" w:rsidP="00CA6B57">
      <w:pPr>
        <w:pStyle w:val="a3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6A4CBCB7" w14:textId="60F8B8E0" w:rsidR="00E82467" w:rsidRPr="008B1C4E" w:rsidRDefault="00E82467" w:rsidP="00E82467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8B1C4E">
        <w:rPr>
          <w:rFonts w:cs="Times New Roman"/>
          <w:sz w:val="24"/>
          <w:szCs w:val="24"/>
        </w:rPr>
        <w:t>г. Москва</w:t>
      </w:r>
      <w:r w:rsidRPr="008B1C4E">
        <w:rPr>
          <w:rFonts w:cs="Times New Roman"/>
          <w:sz w:val="24"/>
          <w:szCs w:val="24"/>
        </w:rPr>
        <w:tab/>
      </w:r>
      <w:r w:rsidRPr="008B1C4E">
        <w:rPr>
          <w:rFonts w:cs="Times New Roman"/>
          <w:sz w:val="24"/>
          <w:szCs w:val="24"/>
        </w:rPr>
        <w:tab/>
      </w:r>
      <w:r w:rsidRPr="008B1C4E">
        <w:rPr>
          <w:rFonts w:cs="Times New Roman"/>
          <w:sz w:val="24"/>
          <w:szCs w:val="24"/>
        </w:rPr>
        <w:tab/>
      </w:r>
      <w:r w:rsidRPr="008B1C4E">
        <w:rPr>
          <w:rFonts w:cs="Times New Roman"/>
          <w:sz w:val="24"/>
          <w:szCs w:val="24"/>
        </w:rPr>
        <w:tab/>
      </w:r>
      <w:r w:rsidRPr="008B1C4E">
        <w:rPr>
          <w:rFonts w:cs="Times New Roman"/>
          <w:sz w:val="24"/>
          <w:szCs w:val="24"/>
        </w:rPr>
        <w:tab/>
      </w:r>
      <w:r w:rsidRPr="008B1C4E">
        <w:rPr>
          <w:rFonts w:cs="Times New Roman"/>
          <w:sz w:val="24"/>
          <w:szCs w:val="24"/>
        </w:rPr>
        <w:tab/>
      </w:r>
      <w:r w:rsidRPr="008B1C4E">
        <w:rPr>
          <w:rFonts w:cs="Times New Roman"/>
          <w:color w:val="000000" w:themeColor="text1"/>
          <w:sz w:val="24"/>
          <w:szCs w:val="24"/>
        </w:rPr>
        <w:t xml:space="preserve">                          </w:t>
      </w:r>
      <w:r w:rsidR="00BB2631" w:rsidRPr="008B1C4E">
        <w:rPr>
          <w:rFonts w:cs="Times New Roman"/>
          <w:color w:val="000000" w:themeColor="text1"/>
          <w:sz w:val="24"/>
          <w:szCs w:val="24"/>
        </w:rPr>
        <w:t xml:space="preserve">         </w:t>
      </w:r>
      <w:r w:rsidR="00421D11" w:rsidRPr="008B1C4E">
        <w:rPr>
          <w:rFonts w:cs="Times New Roman"/>
          <w:color w:val="000000" w:themeColor="text1"/>
          <w:sz w:val="24"/>
          <w:szCs w:val="24"/>
        </w:rPr>
        <w:t xml:space="preserve"> </w:t>
      </w:r>
      <w:r w:rsidR="008F13A1" w:rsidRPr="008B1C4E">
        <w:rPr>
          <w:rFonts w:cs="Times New Roman"/>
          <w:color w:val="000000" w:themeColor="text1"/>
          <w:sz w:val="24"/>
          <w:szCs w:val="24"/>
        </w:rPr>
        <w:t xml:space="preserve">            </w:t>
      </w:r>
      <w:r w:rsidR="00421D11" w:rsidRPr="008B1C4E">
        <w:rPr>
          <w:rFonts w:cs="Times New Roman"/>
          <w:color w:val="000000" w:themeColor="text1"/>
          <w:sz w:val="24"/>
          <w:szCs w:val="24"/>
        </w:rPr>
        <w:t xml:space="preserve">         </w:t>
      </w:r>
      <w:r w:rsidRPr="008B1C4E">
        <w:rPr>
          <w:rFonts w:cs="Times New Roman"/>
          <w:color w:val="000000" w:themeColor="text1"/>
          <w:sz w:val="24"/>
          <w:szCs w:val="24"/>
        </w:rPr>
        <w:t>«</w:t>
      </w:r>
      <w:permStart w:id="1817066595" w:edGrp="everyone"/>
      <w:r w:rsidR="00912F02" w:rsidRPr="008B1C4E">
        <w:rPr>
          <w:rFonts w:cs="Times New Roman"/>
          <w:color w:val="000000" w:themeColor="text1"/>
          <w:sz w:val="24"/>
          <w:szCs w:val="24"/>
        </w:rPr>
        <w:t>__</w:t>
      </w:r>
      <w:permEnd w:id="1817066595"/>
      <w:r w:rsidRPr="008B1C4E">
        <w:rPr>
          <w:rFonts w:cs="Times New Roman"/>
          <w:color w:val="000000" w:themeColor="text1"/>
          <w:sz w:val="24"/>
          <w:szCs w:val="24"/>
        </w:rPr>
        <w:t>»</w:t>
      </w:r>
      <w:r w:rsidR="008E11A7" w:rsidRPr="008B1C4E">
        <w:rPr>
          <w:rFonts w:cs="Times New Roman"/>
          <w:color w:val="000000" w:themeColor="text1"/>
          <w:sz w:val="24"/>
          <w:szCs w:val="24"/>
        </w:rPr>
        <w:t xml:space="preserve"> </w:t>
      </w:r>
      <w:permStart w:id="748165442" w:edGrp="everyone"/>
      <w:r w:rsidR="00912F02" w:rsidRPr="008B1C4E">
        <w:rPr>
          <w:rFonts w:cs="Times New Roman"/>
          <w:color w:val="000000" w:themeColor="text1"/>
          <w:sz w:val="24"/>
          <w:szCs w:val="24"/>
        </w:rPr>
        <w:t>_____</w:t>
      </w:r>
      <w:permEnd w:id="748165442"/>
      <w:r w:rsidRPr="008B1C4E">
        <w:rPr>
          <w:rFonts w:cs="Times New Roman"/>
          <w:color w:val="000000" w:themeColor="text1"/>
          <w:sz w:val="24"/>
          <w:szCs w:val="24"/>
        </w:rPr>
        <w:t xml:space="preserve"> 202</w:t>
      </w:r>
      <w:permStart w:id="760036823" w:edGrp="everyone"/>
      <w:r w:rsidR="00912F02" w:rsidRPr="008B1C4E">
        <w:rPr>
          <w:rFonts w:cs="Times New Roman"/>
          <w:color w:val="000000" w:themeColor="text1"/>
          <w:sz w:val="24"/>
          <w:szCs w:val="24"/>
        </w:rPr>
        <w:t>_</w:t>
      </w:r>
      <w:permEnd w:id="760036823"/>
      <w:r w:rsidRPr="008B1C4E">
        <w:rPr>
          <w:rFonts w:cs="Times New Roman"/>
          <w:color w:val="000000" w:themeColor="text1"/>
          <w:sz w:val="24"/>
          <w:szCs w:val="24"/>
        </w:rPr>
        <w:t xml:space="preserve"> г.</w:t>
      </w:r>
    </w:p>
    <w:p w14:paraId="1CF0B790" w14:textId="77777777" w:rsidR="00E82467" w:rsidRPr="008B1C4E" w:rsidRDefault="00E82467" w:rsidP="00E82467">
      <w:pPr>
        <w:pStyle w:val="a3"/>
        <w:ind w:firstLine="567"/>
        <w:rPr>
          <w:rFonts w:cs="Times New Roman"/>
          <w:color w:val="000000" w:themeColor="text1"/>
          <w:sz w:val="24"/>
          <w:szCs w:val="24"/>
        </w:rPr>
      </w:pPr>
    </w:p>
    <w:p w14:paraId="59BEC52F" w14:textId="016EDFD7" w:rsidR="00E23FE2" w:rsidRPr="008B1C4E" w:rsidRDefault="00E82467" w:rsidP="008B4F39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1C4E">
        <w:rPr>
          <w:b/>
          <w:color w:val="000000" w:themeColor="text1"/>
        </w:rPr>
        <w:t xml:space="preserve">Общество с ограниченной ответственностью «ПРОЕКТНО СТРОИТЕЛЬНАЯ КОМПАНИЯ МАГИСТРАЛЬ КОНСТРАКШН» (ООО «ПСК МАГИСТРАЛЬ КОНСТРАКШН»), </w:t>
      </w:r>
      <w:r w:rsidRPr="008B1C4E">
        <w:rPr>
          <w:color w:val="000000" w:themeColor="text1"/>
        </w:rPr>
        <w:t xml:space="preserve">именуемое в дальнейшем «Покупатель», в лице </w:t>
      </w:r>
      <w:r w:rsidR="00EB642D" w:rsidRPr="008B1C4E">
        <w:rPr>
          <w:color w:val="000000" w:themeColor="text1"/>
        </w:rPr>
        <w:t>Генерального</w:t>
      </w:r>
      <w:r w:rsidRPr="008B1C4E">
        <w:rPr>
          <w:color w:val="000000" w:themeColor="text1"/>
        </w:rPr>
        <w:t xml:space="preserve"> директора </w:t>
      </w:r>
      <w:r w:rsidR="00EB642D" w:rsidRPr="008B1C4E">
        <w:rPr>
          <w:color w:val="000000" w:themeColor="text1"/>
        </w:rPr>
        <w:t>Плеханова Бориса Александровича</w:t>
      </w:r>
      <w:r w:rsidRPr="008B1C4E">
        <w:rPr>
          <w:color w:val="000000" w:themeColor="text1"/>
        </w:rPr>
        <w:t xml:space="preserve">, действующего на основании </w:t>
      </w:r>
      <w:r w:rsidR="00EB642D" w:rsidRPr="008B1C4E">
        <w:rPr>
          <w:color w:val="000000" w:themeColor="text1"/>
        </w:rPr>
        <w:t>Устава</w:t>
      </w:r>
      <w:r w:rsidRPr="008B1C4E">
        <w:rPr>
          <w:color w:val="000000" w:themeColor="text1"/>
        </w:rPr>
        <w:t>, с одной стороны</w:t>
      </w:r>
      <w:r w:rsidRPr="008B1C4E">
        <w:rPr>
          <w:b/>
          <w:color w:val="000000" w:themeColor="text1"/>
        </w:rPr>
        <w:t>, и</w:t>
      </w:r>
      <w:r w:rsidRPr="008B1C4E">
        <w:rPr>
          <w:color w:val="000000" w:themeColor="text1"/>
        </w:rPr>
        <w:t xml:space="preserve"> </w:t>
      </w:r>
    </w:p>
    <w:p w14:paraId="069F8CEC" w14:textId="55F5D8BD" w:rsidR="00696D8C" w:rsidRPr="008B4F39" w:rsidRDefault="00912F02" w:rsidP="00FC0236">
      <w:pPr>
        <w:pStyle w:val="af3"/>
        <w:spacing w:before="0" w:beforeAutospacing="0" w:after="0" w:afterAutospacing="0"/>
        <w:ind w:firstLine="709"/>
        <w:jc w:val="both"/>
        <w:rPr>
          <w:rFonts w:eastAsia="Arial Unicode MS"/>
          <w:color w:val="000000" w:themeColor="text1"/>
          <w:kern w:val="1"/>
        </w:rPr>
      </w:pPr>
      <w:permStart w:id="370370967" w:edGrp="everyone"/>
      <w:r w:rsidRPr="008B1C4E">
        <w:rPr>
          <w:rFonts w:eastAsia="Arial Unicode MS"/>
          <w:b/>
          <w:color w:val="000000" w:themeColor="text1"/>
          <w:kern w:val="1"/>
        </w:rPr>
        <w:t>______________________________________________</w:t>
      </w:r>
      <w:permEnd w:id="370370967"/>
      <w:r w:rsidR="0016674F" w:rsidRPr="008B1C4E">
        <w:rPr>
          <w:rFonts w:eastAsia="Arial Unicode MS"/>
          <w:b/>
          <w:color w:val="000000" w:themeColor="text1"/>
          <w:kern w:val="1"/>
        </w:rPr>
        <w:t xml:space="preserve"> (</w:t>
      </w:r>
      <w:permStart w:id="996672216" w:edGrp="everyone"/>
      <w:r w:rsidRPr="008B1C4E">
        <w:rPr>
          <w:rFonts w:eastAsia="Arial Unicode MS"/>
          <w:b/>
          <w:color w:val="000000" w:themeColor="text1"/>
          <w:kern w:val="1"/>
        </w:rPr>
        <w:t>_________________</w:t>
      </w:r>
      <w:permEnd w:id="996672216"/>
      <w:r w:rsidR="0016674F" w:rsidRPr="008B1C4E">
        <w:rPr>
          <w:rFonts w:eastAsia="Arial Unicode MS"/>
          <w:b/>
          <w:color w:val="000000" w:themeColor="text1"/>
          <w:kern w:val="1"/>
        </w:rPr>
        <w:t>)</w:t>
      </w:r>
      <w:r w:rsidR="0079576B" w:rsidRPr="008B1C4E">
        <w:rPr>
          <w:rFonts w:eastAsia="Arial Unicode MS"/>
          <w:b/>
          <w:color w:val="000000" w:themeColor="text1"/>
          <w:kern w:val="1"/>
        </w:rPr>
        <w:t xml:space="preserve">, </w:t>
      </w:r>
      <w:r w:rsidR="0079576B" w:rsidRPr="008B1C4E">
        <w:rPr>
          <w:rFonts w:eastAsia="Arial Unicode MS"/>
          <w:color w:val="000000" w:themeColor="text1"/>
          <w:kern w:val="1"/>
        </w:rPr>
        <w:t xml:space="preserve">именуемое в дальнейшем </w:t>
      </w:r>
      <w:r w:rsidR="0079576B" w:rsidRPr="008B1C4E">
        <w:rPr>
          <w:rFonts w:eastAsia="Arial Unicode MS"/>
          <w:b/>
          <w:color w:val="000000" w:themeColor="text1"/>
          <w:kern w:val="1"/>
        </w:rPr>
        <w:t>«Поставщик»,</w:t>
      </w:r>
      <w:r w:rsidR="0079576B" w:rsidRPr="008B1C4E">
        <w:rPr>
          <w:rFonts w:eastAsia="Arial Unicode MS"/>
          <w:color w:val="000000" w:themeColor="text1"/>
          <w:kern w:val="1"/>
        </w:rPr>
        <w:t xml:space="preserve"> в лице </w:t>
      </w:r>
      <w:permStart w:id="846153797" w:edGrp="everyone"/>
      <w:r w:rsidRPr="008B1C4E">
        <w:rPr>
          <w:rFonts w:eastAsia="Arial Unicode MS"/>
          <w:color w:val="000000" w:themeColor="text1"/>
          <w:kern w:val="1"/>
        </w:rPr>
        <w:t>_____________________________________</w:t>
      </w:r>
      <w:permEnd w:id="846153797"/>
      <w:r w:rsidR="00853B02" w:rsidRPr="008B1C4E">
        <w:rPr>
          <w:color w:val="000000" w:themeColor="text1"/>
        </w:rPr>
        <w:t xml:space="preserve">, действующего на основании </w:t>
      </w:r>
      <w:permStart w:id="1622411309" w:edGrp="everyone"/>
      <w:r w:rsidRPr="008B1C4E">
        <w:rPr>
          <w:color w:val="000000" w:themeColor="text1"/>
        </w:rPr>
        <w:t>__________</w:t>
      </w:r>
      <w:permEnd w:id="1622411309"/>
      <w:r w:rsidR="00E82467" w:rsidRPr="008B1C4E">
        <w:rPr>
          <w:color w:val="000000" w:themeColor="text1"/>
        </w:rPr>
        <w:t>, с другой стороны, совместно именуемые «Стороны», заключили настоящий договор (далее – Договор) о нижеследующем</w:t>
      </w:r>
      <w:r w:rsidR="00696D8C" w:rsidRPr="008B1C4E">
        <w:rPr>
          <w:rFonts w:eastAsia="Arial Unicode MS"/>
          <w:color w:val="000000" w:themeColor="text1"/>
          <w:kern w:val="1"/>
        </w:rPr>
        <w:t>:</w:t>
      </w:r>
    </w:p>
    <w:p w14:paraId="31EDDBFA" w14:textId="77777777" w:rsidR="00FC0236" w:rsidRPr="008B4F39" w:rsidRDefault="00FC0236" w:rsidP="00FC0236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0D1CE00A" w14:textId="77777777" w:rsidR="00696D8C" w:rsidRPr="008B4F39" w:rsidRDefault="00696D8C" w:rsidP="008B4F39">
      <w:pPr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1. ПРЕДМЕТ ДОГОВОРА</w:t>
      </w:r>
    </w:p>
    <w:p w14:paraId="27CB876C" w14:textId="77777777" w:rsidR="00C176B4" w:rsidRPr="008B4F39" w:rsidRDefault="00696D8C" w:rsidP="009640BB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1.1. Поставщик обязуется передать </w:t>
      </w:r>
      <w:r w:rsidR="008767A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Товар 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в собственность Покупателя, Покупатель</w:t>
      </w:r>
      <w:r w:rsidR="008767A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обязуется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принять </w:t>
      </w:r>
      <w:r w:rsidR="00BA7C53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и </w:t>
      </w:r>
      <w:r w:rsidR="008767A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оплатить Товар</w:t>
      </w:r>
      <w:r w:rsidR="00C176B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C348F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(далее по тексту – Товар) согласно выставленн</w:t>
      </w:r>
      <w:r w:rsidR="00B622B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ого Поставщиком счета на оплату</w:t>
      </w:r>
      <w:r w:rsidR="00E82467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</w:t>
      </w:r>
    </w:p>
    <w:p w14:paraId="4616FF05" w14:textId="77777777" w:rsidR="00696D8C" w:rsidRPr="008B4F39" w:rsidRDefault="00C176B4" w:rsidP="00C176B4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1.2.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944B8F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Наименование, </w:t>
      </w:r>
      <w:r w:rsidR="00E82467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объем, </w:t>
      </w:r>
      <w:r w:rsidR="0021055D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технические хара</w:t>
      </w:r>
      <w:r w:rsidR="00944B8F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ктеристики</w:t>
      </w:r>
      <w:r w:rsidR="00C348F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, количество</w:t>
      </w:r>
      <w:r w:rsidR="004E25B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,</w:t>
      </w:r>
      <w:r w:rsidR="0021055D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цена Товара</w:t>
      </w:r>
      <w:r w:rsidR="004E25B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, порядок оплат и адрес объекта Покупателя</w:t>
      </w:r>
      <w:r w:rsidR="0021055D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определены в </w:t>
      </w:r>
      <w:r w:rsidR="0016674F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Спецификации (Приложение №1 к Договору).</w:t>
      </w:r>
      <w:r w:rsidR="00C348F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7B4232E9" w14:textId="77777777" w:rsidR="00696D8C" w:rsidRPr="008B4F39" w:rsidRDefault="00DA7A96" w:rsidP="00FC0236">
      <w:pPr>
        <w:pStyle w:val="a8"/>
        <w:ind w:firstLine="0"/>
        <w:rPr>
          <w:rFonts w:cs="Times New Roman"/>
          <w:sz w:val="24"/>
          <w:szCs w:val="24"/>
        </w:rPr>
      </w:pPr>
      <w:r w:rsidRPr="008B4F39">
        <w:rPr>
          <w:rFonts w:cs="Times New Roman"/>
          <w:color w:val="000000" w:themeColor="text1"/>
          <w:sz w:val="24"/>
          <w:szCs w:val="24"/>
        </w:rPr>
        <w:t>1.</w:t>
      </w:r>
      <w:r w:rsidR="00C176B4" w:rsidRPr="008B4F39">
        <w:rPr>
          <w:rFonts w:cs="Times New Roman"/>
          <w:color w:val="000000" w:themeColor="text1"/>
          <w:sz w:val="24"/>
          <w:szCs w:val="24"/>
        </w:rPr>
        <w:t>3</w:t>
      </w:r>
      <w:r w:rsidRPr="008B4F39">
        <w:rPr>
          <w:rFonts w:cs="Times New Roman"/>
          <w:color w:val="000000" w:themeColor="text1"/>
          <w:sz w:val="24"/>
          <w:szCs w:val="24"/>
        </w:rPr>
        <w:t xml:space="preserve">. Поставщик гарантирует, что поставляемый по настоящему Договору Товар не обременен притязаниями третьих лиц (таможенные пошлины и налоги, наложение ареста и др.), и несет ответственность перед Покупателем в случае его изъятия в пользу третьих лиц, с возмещением </w:t>
      </w:r>
      <w:r w:rsidRPr="008B4F39">
        <w:rPr>
          <w:rFonts w:cs="Times New Roman"/>
          <w:sz w:val="24"/>
          <w:szCs w:val="24"/>
        </w:rPr>
        <w:t>убытков</w:t>
      </w:r>
      <w:r w:rsidR="007B1C87" w:rsidRPr="008B4F39">
        <w:rPr>
          <w:rFonts w:cs="Times New Roman"/>
          <w:sz w:val="24"/>
          <w:szCs w:val="24"/>
        </w:rPr>
        <w:t>,</w:t>
      </w:r>
      <w:r w:rsidRPr="008B4F39">
        <w:rPr>
          <w:rFonts w:cs="Times New Roman"/>
          <w:sz w:val="24"/>
          <w:szCs w:val="24"/>
        </w:rPr>
        <w:t xml:space="preserve"> понесенных Покупателем.</w:t>
      </w:r>
    </w:p>
    <w:p w14:paraId="35A81B84" w14:textId="77777777" w:rsidR="00FC0236" w:rsidRPr="008B4F39" w:rsidRDefault="00FC0236" w:rsidP="00FC0236">
      <w:pPr>
        <w:pStyle w:val="a8"/>
        <w:ind w:firstLine="0"/>
        <w:rPr>
          <w:rFonts w:cs="Times New Roman"/>
          <w:sz w:val="24"/>
          <w:szCs w:val="24"/>
        </w:rPr>
      </w:pPr>
    </w:p>
    <w:p w14:paraId="0D346EFF" w14:textId="77777777" w:rsidR="00696D8C" w:rsidRPr="008B4F39" w:rsidRDefault="00696D8C" w:rsidP="008B4F39">
      <w:pPr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2. ЦЕНА</w:t>
      </w:r>
    </w:p>
    <w:p w14:paraId="2F92F086" w14:textId="77777777" w:rsidR="00C70D6F" w:rsidRPr="008B4F39" w:rsidRDefault="00696D8C" w:rsidP="009640BB">
      <w:pPr>
        <w:pStyle w:val="a8"/>
        <w:ind w:firstLine="0"/>
        <w:rPr>
          <w:rFonts w:cs="Times New Roman"/>
          <w:color w:val="000000" w:themeColor="text1"/>
          <w:sz w:val="24"/>
          <w:szCs w:val="24"/>
        </w:rPr>
      </w:pPr>
      <w:r w:rsidRPr="008B4F39">
        <w:rPr>
          <w:rFonts w:cs="Times New Roman"/>
          <w:color w:val="000000" w:themeColor="text1"/>
          <w:sz w:val="24"/>
          <w:szCs w:val="24"/>
        </w:rPr>
        <w:t>2.1. Цена на То</w:t>
      </w:r>
      <w:r w:rsidR="00C854BF" w:rsidRPr="008B4F39">
        <w:rPr>
          <w:rFonts w:cs="Times New Roman"/>
          <w:color w:val="000000" w:themeColor="text1"/>
          <w:sz w:val="24"/>
          <w:szCs w:val="24"/>
        </w:rPr>
        <w:t>вар</w:t>
      </w:r>
      <w:r w:rsidR="00C176B4" w:rsidRPr="008B4F39">
        <w:rPr>
          <w:rFonts w:cs="Times New Roman"/>
          <w:color w:val="000000" w:themeColor="text1"/>
          <w:sz w:val="24"/>
          <w:szCs w:val="24"/>
        </w:rPr>
        <w:t xml:space="preserve"> </w:t>
      </w:r>
      <w:r w:rsidR="0021055D" w:rsidRPr="008B4F39">
        <w:rPr>
          <w:rFonts w:cs="Times New Roman"/>
          <w:color w:val="000000" w:themeColor="text1"/>
          <w:sz w:val="24"/>
          <w:szCs w:val="24"/>
        </w:rPr>
        <w:t xml:space="preserve">указана в </w:t>
      </w:r>
      <w:r w:rsidR="00424409" w:rsidRPr="008B4F39">
        <w:rPr>
          <w:rFonts w:cs="Times New Roman"/>
          <w:color w:val="000000" w:themeColor="text1"/>
          <w:sz w:val="24"/>
          <w:szCs w:val="24"/>
        </w:rPr>
        <w:t>Спецификации и С</w:t>
      </w:r>
      <w:r w:rsidR="0080714B" w:rsidRPr="008B4F39">
        <w:rPr>
          <w:rFonts w:cs="Times New Roman"/>
          <w:color w:val="000000" w:themeColor="text1"/>
          <w:sz w:val="24"/>
          <w:szCs w:val="24"/>
        </w:rPr>
        <w:t xml:space="preserve">чете на оплату </w:t>
      </w:r>
      <w:r w:rsidR="0021055D" w:rsidRPr="008B4F39">
        <w:rPr>
          <w:rFonts w:cs="Times New Roman"/>
          <w:color w:val="000000" w:themeColor="text1"/>
          <w:sz w:val="24"/>
          <w:szCs w:val="24"/>
        </w:rPr>
        <w:t>к настоящему Договору и</w:t>
      </w:r>
      <w:r w:rsidR="0080714B" w:rsidRPr="008B4F39">
        <w:rPr>
          <w:rFonts w:cs="Times New Roman"/>
          <w:color w:val="000000" w:themeColor="text1"/>
          <w:sz w:val="24"/>
          <w:szCs w:val="24"/>
        </w:rPr>
        <w:t xml:space="preserve"> включает все возможные расходы</w:t>
      </w:r>
      <w:r w:rsidR="000C3763" w:rsidRPr="008B4F39">
        <w:rPr>
          <w:rFonts w:cs="Times New Roman"/>
          <w:color w:val="000000" w:themeColor="text1"/>
          <w:sz w:val="24"/>
          <w:szCs w:val="24"/>
        </w:rPr>
        <w:t xml:space="preserve"> Поставщика</w:t>
      </w:r>
      <w:r w:rsidR="0021055D" w:rsidRPr="008B4F39">
        <w:rPr>
          <w:rFonts w:cs="Times New Roman"/>
          <w:color w:val="000000" w:themeColor="text1"/>
          <w:sz w:val="24"/>
          <w:szCs w:val="24"/>
        </w:rPr>
        <w:t xml:space="preserve">, связанные с доставкой и передачей </w:t>
      </w:r>
      <w:r w:rsidR="007B1C87" w:rsidRPr="008B4F39">
        <w:rPr>
          <w:rFonts w:cs="Times New Roman"/>
          <w:color w:val="000000" w:themeColor="text1"/>
          <w:sz w:val="24"/>
          <w:szCs w:val="24"/>
        </w:rPr>
        <w:t xml:space="preserve">Товара Покупателю, </w:t>
      </w:r>
      <w:r w:rsidR="00F2124A" w:rsidRPr="008B4F39">
        <w:rPr>
          <w:rFonts w:cs="Times New Roman"/>
          <w:color w:val="000000" w:themeColor="text1"/>
          <w:sz w:val="24"/>
          <w:szCs w:val="24"/>
        </w:rPr>
        <w:t>в том числе</w:t>
      </w:r>
      <w:r w:rsidR="00DE4E9C" w:rsidRPr="008B4F39">
        <w:rPr>
          <w:rFonts w:cs="Times New Roman"/>
          <w:color w:val="000000" w:themeColor="text1"/>
          <w:sz w:val="24"/>
          <w:szCs w:val="24"/>
        </w:rPr>
        <w:t xml:space="preserve"> расходы на </w:t>
      </w:r>
      <w:r w:rsidR="00C348F4" w:rsidRPr="008B4F39">
        <w:rPr>
          <w:rFonts w:cs="Times New Roman"/>
          <w:color w:val="000000" w:themeColor="text1"/>
          <w:sz w:val="24"/>
          <w:szCs w:val="24"/>
        </w:rPr>
        <w:t>организацию</w:t>
      </w:r>
      <w:r w:rsidR="00F52CE6" w:rsidRPr="008B4F39">
        <w:rPr>
          <w:rFonts w:cs="Times New Roman"/>
          <w:color w:val="000000" w:themeColor="text1"/>
          <w:sz w:val="24"/>
          <w:szCs w:val="24"/>
        </w:rPr>
        <w:t xml:space="preserve"> доставки</w:t>
      </w:r>
      <w:r w:rsidR="007B1C87" w:rsidRPr="008B4F39">
        <w:rPr>
          <w:rFonts w:cs="Times New Roman"/>
          <w:color w:val="000000" w:themeColor="text1"/>
          <w:sz w:val="24"/>
          <w:szCs w:val="24"/>
        </w:rPr>
        <w:t xml:space="preserve"> </w:t>
      </w:r>
      <w:r w:rsidR="0021055D" w:rsidRPr="008B4F39">
        <w:rPr>
          <w:rFonts w:cs="Times New Roman"/>
          <w:color w:val="000000" w:themeColor="text1"/>
          <w:sz w:val="24"/>
          <w:szCs w:val="24"/>
        </w:rPr>
        <w:t>Товара и т.п.</w:t>
      </w:r>
      <w:r w:rsidR="00C854BF" w:rsidRPr="008B4F39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33220DE3" w14:textId="77777777" w:rsidR="006562D7" w:rsidRPr="008B4F39" w:rsidRDefault="00696D8C" w:rsidP="009640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Общая стоимость Товара, поставляемого по настоящему Договору, складывается из стоимости фактически поставленного Товара, </w:t>
      </w:r>
      <w:r w:rsidR="0021055D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424409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Спецификациями и </w:t>
      </w:r>
      <w:r w:rsidR="00731250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348F4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ыставленными Поставщиком </w:t>
      </w:r>
      <w:r w:rsidR="00661F7A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348F4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четами на оплату.</w:t>
      </w:r>
      <w:r w:rsidR="00AD1ED3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7B82B3" w14:textId="77777777" w:rsidR="004E10A9" w:rsidRPr="008B4F39" w:rsidRDefault="00696D8C" w:rsidP="009640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4E10A9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Товар поставляется Покупателю по цен</w:t>
      </w:r>
      <w:r w:rsidR="00F2124A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е,</w:t>
      </w:r>
      <w:r w:rsidR="00E01D9F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1A2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указанной </w:t>
      </w:r>
      <w:r w:rsidR="00E01D9F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61F7A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Спецификации и С</w:t>
      </w:r>
      <w:r w:rsidR="00C348F4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чете</w:t>
      </w:r>
      <w:r w:rsidR="00661F7A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оплату</w:t>
      </w:r>
      <w:r w:rsidR="004E10A9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Цены на Товар и его доставку могут быть изменены в связи с динамикой роста/спада цен на материалы, которые входят в состав </w:t>
      </w:r>
      <w:r w:rsidR="00A711A2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E10A9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овара, а также цен на услуги и т.д. Об изменении цены Поставщик </w:t>
      </w:r>
      <w:r w:rsidR="00A711A2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 </w:t>
      </w:r>
      <w:r w:rsidR="004E10A9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изве</w:t>
      </w:r>
      <w:r w:rsidR="00A711A2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стить</w:t>
      </w:r>
      <w:r w:rsidR="004E10A9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Покупателя не позднее, </w:t>
      </w:r>
      <w:r w:rsidR="00A711A2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первого рабочего дня, следующего за датой получения </w:t>
      </w:r>
      <w:r w:rsidR="00052ED8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счета</w:t>
      </w:r>
      <w:r w:rsidR="00A711A2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По</w:t>
      </w:r>
      <w:r w:rsidR="0016674F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ставщика</w:t>
      </w:r>
      <w:r w:rsidR="00A711A2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поставку Товара</w:t>
      </w:r>
      <w:r w:rsidR="004E10A9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0714B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цены оформляется </w:t>
      </w:r>
      <w:r w:rsidR="00BD79F7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348F4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четом</w:t>
      </w:r>
      <w:r w:rsidR="00E01D9F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совместным протоколом</w:t>
      </w:r>
      <w:r w:rsidR="00A711A2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01D9F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Товар был оплачен до изменения цен, стоимость Товара остается неизменной).</w:t>
      </w:r>
    </w:p>
    <w:p w14:paraId="6951E092" w14:textId="77777777" w:rsidR="00696D8C" w:rsidRPr="008B4F39" w:rsidRDefault="00696D8C" w:rsidP="009640BB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05212F30" w14:textId="4DDC721A" w:rsidR="00696D8C" w:rsidRPr="008B4F39" w:rsidRDefault="00696D8C" w:rsidP="008B4F39">
      <w:pPr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3. УСЛОВИЯ</w:t>
      </w:r>
      <w:r w:rsidR="00CC3448"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r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ПОСТАВКИ</w:t>
      </w:r>
    </w:p>
    <w:p w14:paraId="651BF85C" w14:textId="77777777" w:rsidR="00855A3C" w:rsidRPr="008B4F39" w:rsidRDefault="00696D8C" w:rsidP="009640BB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3.1. </w:t>
      </w:r>
      <w:r w:rsidR="00131D03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О</w:t>
      </w:r>
      <w:r w:rsidR="00A711A2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бъем 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поставки каждой партии Товара </w:t>
      </w:r>
      <w:r w:rsidR="0098214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и сроки поставки </w:t>
      </w:r>
      <w:r w:rsidR="00A711A2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указываются в</w:t>
      </w:r>
      <w:r w:rsidR="003433E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98214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Спецификации (Приложение №1 к Договору)</w:t>
      </w:r>
      <w:r w:rsidR="00855A3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, которая формируется на основании письменной</w:t>
      </w:r>
      <w:r w:rsidR="00855A3C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 </w:t>
      </w:r>
      <w:r w:rsidR="00CC3448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 на</w:t>
      </w:r>
      <w:r w:rsidR="00855A3C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поставку</w:t>
      </w:r>
      <w:r w:rsidR="00CC3448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необходимого </w:t>
      </w:r>
      <w:r w:rsidR="00855A3C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по электронной почте или любым, не запрещенным законодательством РФ способом, в которой указываются условия, </w:t>
      </w:r>
      <w:r w:rsidR="008F13A1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р.</w:t>
      </w:r>
      <w:r w:rsidR="00CC3448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855A3C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14:paraId="7D13DCE6" w14:textId="77777777" w:rsidR="00AA0E6C" w:rsidRPr="008B4F39" w:rsidRDefault="00696D8C" w:rsidP="009640BB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3.2. Поставщик по </w:t>
      </w:r>
      <w:r w:rsidR="00A711A2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письменному 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согласованию с Покупателем может поставлять Товар досрочно или вносить другие изменения в сроки </w:t>
      </w:r>
      <w:r w:rsidR="00E01D9F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поставки</w:t>
      </w:r>
      <w:r w:rsidR="004E10A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7E0E70F1" w14:textId="77777777" w:rsidR="00827301" w:rsidRPr="008B4F39" w:rsidRDefault="00696D8C" w:rsidP="004E10A9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3.3. Право собственности </w:t>
      </w:r>
      <w:r w:rsidR="009B1FBF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и все риски случайной гибели 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на Товар переходит от Поставщика к Покупателю в момент</w:t>
      </w:r>
      <w:r w:rsidR="0081745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передачи Товара </w:t>
      </w:r>
      <w:r w:rsidR="0081745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уполномоченному 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Покупател</w:t>
      </w:r>
      <w:r w:rsidR="0081745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ем лицу, у которого имеется при себе подлинная доверенность (и документ удостоверяющий личность) на получение Товара и подписания накладных и других товаросопроводительных документов. </w:t>
      </w:r>
      <w:r w:rsidR="00827301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При этом уполномоченное</w:t>
      </w:r>
      <w:r w:rsidR="0081745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Покупателем лицо</w:t>
      </w:r>
      <w:r w:rsidR="00827301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должно поставить свою подпись, должность, ФИО, дату получения Товара, дату и номер доверенности, по которой получает Товара в документах</w:t>
      </w:r>
      <w:r w:rsidR="008F13A1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</w:t>
      </w:r>
      <w:r w:rsidR="00827301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0B0FC477" w14:textId="09103561" w:rsidR="006562D7" w:rsidRPr="008B4F39" w:rsidRDefault="00827301" w:rsidP="004E10A9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lastRenderedPageBreak/>
        <w:t xml:space="preserve">       </w:t>
      </w:r>
      <w:r w:rsidR="00974A07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Передача Товара от П</w:t>
      </w:r>
      <w:r w:rsidR="000C3763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оставщика</w:t>
      </w:r>
      <w:r w:rsidR="00974A07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к Покупателю осуществляется </w:t>
      </w:r>
      <w:r w:rsidR="00052ED8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на</w:t>
      </w:r>
      <w:r w:rsidR="0005318D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052ED8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объект</w:t>
      </w:r>
      <w:r w:rsidR="0005318D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е</w:t>
      </w:r>
      <w:r w:rsidR="00052ED8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5E6AC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Покупателя</w:t>
      </w:r>
      <w:r w:rsidR="0005318D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(указанного в договоре и</w:t>
      </w:r>
      <w:r w:rsidR="0081745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/или в</w:t>
      </w:r>
      <w:r w:rsidR="0005318D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Спецификации)</w:t>
      </w:r>
      <w:r w:rsidR="005E6AC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</w:t>
      </w:r>
      <w:r w:rsidR="004E10A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76F0C6E5" w14:textId="77777777" w:rsidR="004E10A9" w:rsidRPr="008B4F39" w:rsidRDefault="00DA7A96" w:rsidP="004E10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3.4. </w:t>
      </w:r>
      <w:r w:rsidR="00CC4C2A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 отпускает партию Товара в комплекте с документацией, относящейся к нему, а именно: товарной (товарной транспортной) накладной </w:t>
      </w:r>
      <w:r w:rsidR="00D03CD0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(ТОРГ-12)</w:t>
      </w:r>
      <w:r w:rsidR="00CC4C2A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3CD0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счет-фактурой (либо УПД),</w:t>
      </w:r>
      <w:r w:rsidR="00CC4C2A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техническим паспортом, паспортом качества, сертификатами соответствия. </w:t>
      </w:r>
    </w:p>
    <w:p w14:paraId="0E0B2BD7" w14:textId="77777777" w:rsidR="008A6B75" w:rsidRPr="008B4F39" w:rsidRDefault="008A6B75" w:rsidP="004E10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3.5. В товарной (товарной транспортной) накладной (ТОРГ-12), счет-фактуре (либо УПД) должен быть прописан адрес объекта Покупателя, на который будет совершаться Поставка Товара.</w:t>
      </w:r>
    </w:p>
    <w:p w14:paraId="5D9D9944" w14:textId="77777777" w:rsidR="00FC0236" w:rsidRPr="008B4F39" w:rsidRDefault="00FC0236" w:rsidP="004E10A9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020DAE75" w14:textId="1D121B33" w:rsidR="00696D8C" w:rsidRPr="008B4F39" w:rsidRDefault="00696D8C" w:rsidP="008B4F39">
      <w:pPr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4. ПОРЯДОК</w:t>
      </w:r>
      <w:r w:rsidR="006C2F82"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r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РАСЧЕТОВ</w:t>
      </w:r>
    </w:p>
    <w:p w14:paraId="61EA6F6E" w14:textId="77777777" w:rsidR="00775C29" w:rsidRPr="008B4F39" w:rsidRDefault="00696D8C" w:rsidP="003F1F2F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4.1. </w:t>
      </w:r>
      <w:r w:rsidR="003F1F2F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Товар поставляется </w:t>
      </w:r>
      <w:r w:rsidR="000A6236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Поставщик</w:t>
      </w:r>
      <w:r w:rsidR="003F1F2F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ом на условиях </w:t>
      </w:r>
      <w:r w:rsidR="00F6442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100% предоплаты</w:t>
      </w:r>
      <w:r w:rsidR="00775C2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</w:t>
      </w:r>
      <w:r w:rsidR="0098214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Порядок </w:t>
      </w:r>
      <w:r w:rsidR="007357F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и сроки </w:t>
      </w:r>
      <w:r w:rsidR="0098214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оплат</w:t>
      </w:r>
      <w:r w:rsidR="003F4FE3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ы</w:t>
      </w:r>
      <w:r w:rsidR="0098214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Товара указыва</w:t>
      </w:r>
      <w:r w:rsidR="008F13A1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ю</w:t>
      </w:r>
      <w:r w:rsidR="0098214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тся в Спецификации (Приложение №1 к Договору).</w:t>
      </w:r>
    </w:p>
    <w:p w14:paraId="79C1C040" w14:textId="77777777" w:rsidR="003F1F2F" w:rsidRPr="008B4F39" w:rsidRDefault="003F1F2F" w:rsidP="003F1F2F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4.</w:t>
      </w:r>
      <w:r w:rsidR="006F72E6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2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. Все платежи по настоящему Договору </w:t>
      </w:r>
      <w:r w:rsidR="00BA7C53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Покупатель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производит на основании выставленных </w:t>
      </w:r>
      <w:r w:rsidR="003C75F3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С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четов Поставщика</w:t>
      </w:r>
      <w:r w:rsidR="00775C2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98214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на расчетный счет, указанный в Договоре, раздел 12</w:t>
      </w:r>
      <w:r w:rsidR="003C75F3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(</w:t>
      </w:r>
      <w:r w:rsidR="0098214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АДРЕСА, РЕКВИЗИТЫ И ПОДПИСИ СТОРОН</w:t>
      </w:r>
      <w:r w:rsidR="003C75F3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).</w:t>
      </w:r>
    </w:p>
    <w:p w14:paraId="18F960AC" w14:textId="77777777" w:rsidR="008F13A1" w:rsidRPr="008B4F39" w:rsidRDefault="008F13A1" w:rsidP="003F1F2F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4.3. Обязательства по оплате </w:t>
      </w:r>
      <w:r w:rsidR="00A83D1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считаются исполненными с момента зачисления денежных средств на расчетный счет Поставщика.</w:t>
      </w:r>
    </w:p>
    <w:p w14:paraId="31FE5F0E" w14:textId="77777777" w:rsidR="006F72E6" w:rsidRPr="008B4F39" w:rsidRDefault="006F72E6" w:rsidP="003F1F2F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4.</w:t>
      </w:r>
      <w:r w:rsidR="00A83D1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4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. Поставщик обязуется </w:t>
      </w:r>
      <w:r w:rsidR="00A83D1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передать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Покупателю счет-фактуру н</w:t>
      </w:r>
      <w:r w:rsidR="00A83D1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а аванс в течение 5 (пяти) дней</w:t>
      </w:r>
      <w:r w:rsidR="003C75F3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A83D1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с момента получения 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авансового платежа. </w:t>
      </w:r>
    </w:p>
    <w:p w14:paraId="06917B40" w14:textId="77777777" w:rsidR="00C70D6F" w:rsidRPr="008B4F39" w:rsidRDefault="00C70D6F" w:rsidP="00DA7A96">
      <w:pPr>
        <w:pStyle w:val="a8"/>
        <w:ind w:firstLine="0"/>
        <w:rPr>
          <w:rFonts w:cs="Times New Roman"/>
          <w:color w:val="000000" w:themeColor="text1"/>
          <w:sz w:val="24"/>
          <w:szCs w:val="24"/>
        </w:rPr>
      </w:pPr>
    </w:p>
    <w:p w14:paraId="1631ED97" w14:textId="77777777" w:rsidR="00696D8C" w:rsidRPr="008B4F39" w:rsidRDefault="00696D8C" w:rsidP="008B4F39">
      <w:pPr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5. ТАРА, УПАКОВКА И МАРКИРОВКА</w:t>
      </w:r>
    </w:p>
    <w:p w14:paraId="14747B32" w14:textId="77777777" w:rsidR="006562D7" w:rsidRPr="008B4F39" w:rsidRDefault="00696D8C" w:rsidP="009640BB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5.1. Товар поставляется в таре и/или упаковке, соответствующей ГОСТам, ТУ, соответствующим</w:t>
      </w:r>
      <w:r w:rsidR="003F1F2F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нормам, указанным в </w:t>
      </w:r>
      <w:r w:rsidR="007E2DF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счете на оплату.</w:t>
      </w:r>
    </w:p>
    <w:p w14:paraId="53A6EFA0" w14:textId="77777777" w:rsidR="00696D8C" w:rsidRPr="008B4F39" w:rsidRDefault="00696D8C" w:rsidP="009640BB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5.2. Тара и/или упаковка должна соответствовать требованиям, предъявляемым заводом-изготовителем к условиям транспортировки, погрузки-разгрузки и хранения поставляемого Товара и обеспечивать его сохранность при транспортировке.</w:t>
      </w:r>
    </w:p>
    <w:p w14:paraId="4643AB62" w14:textId="77777777" w:rsidR="00696D8C" w:rsidRPr="008B4F39" w:rsidRDefault="00696D8C" w:rsidP="009640BB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2D12BBC6" w14:textId="77777777" w:rsidR="00696D8C" w:rsidRPr="008B4F39" w:rsidRDefault="00696D8C" w:rsidP="008B4F39">
      <w:pPr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6. ПОРЯДОК ПРИЕМКИ</w:t>
      </w:r>
      <w:r w:rsidR="00E01D9F"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и ВОЗВРАТА</w:t>
      </w:r>
      <w:r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ТОВАРА</w:t>
      </w:r>
    </w:p>
    <w:p w14:paraId="42BA675B" w14:textId="77777777" w:rsidR="00AE3CFA" w:rsidRPr="008B4F39" w:rsidRDefault="00AE3CFA" w:rsidP="00AE3C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Приемка-передача Товара производится по товарной накладной формы ТОРГ-12 или УПД по адресу, согласованному Сторонами в Спецификации. </w:t>
      </w:r>
    </w:p>
    <w:p w14:paraId="041BF264" w14:textId="77777777" w:rsidR="00AE3CFA" w:rsidRPr="008B4F39" w:rsidRDefault="00AE3CFA" w:rsidP="00AE3C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6.2. Приемка Товара осуществляется в момент передачи Товара, пут</w:t>
      </w:r>
      <w:r w:rsidR="00C3598B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C3598B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пересчёта и </w:t>
      </w: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визуального осмотра. При приемке Покупатель обязуется произвести проверку Товара по количеству, ассортименту и качеству внешнего вида упаковки, в соответствии с транспортными и сопроводительными документами, удостоверяющими качество и комплектность Товара (включая комплект необходимой документации). </w:t>
      </w:r>
    </w:p>
    <w:p w14:paraId="3F2EA21F" w14:textId="77777777" w:rsidR="00AE3CFA" w:rsidRPr="008B4F39" w:rsidRDefault="00AE3CFA" w:rsidP="00AE3C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6.3. Товар принимается Покупателем без проведения специальной проверки качества, комплектности и комплекта, если он находится в надлежащей таре и упаковке.</w:t>
      </w:r>
    </w:p>
    <w:p w14:paraId="7B0E5726" w14:textId="77777777" w:rsidR="00AE3CFA" w:rsidRPr="008B4F39" w:rsidRDefault="00AE3CFA" w:rsidP="00AE3C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при приемке Товара вправе отказаться от его приемки в случае </w:t>
      </w:r>
      <w:r w:rsidR="00C3598B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существенных </w:t>
      </w: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механических повреждений, что оформляется Актом наличия дефектов, составляемого представителями Сторон в день поставки Товара. </w:t>
      </w:r>
    </w:p>
    <w:p w14:paraId="551FF321" w14:textId="5AAA3F81" w:rsidR="00AE3CFA" w:rsidRPr="008B4F39" w:rsidRDefault="00AE3CFA" w:rsidP="00AE3C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При обнаружении Товара ненадлежащего качества, Покупатель вправе обратиться к П</w:t>
      </w:r>
      <w:r w:rsidR="00A83D14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оставщику</w:t>
      </w: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рекламацией о выявлении Товара ненадлежащего качества с приложением документов</w:t>
      </w:r>
      <w:r w:rsidR="00902112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 фото фиксации)</w:t>
      </w: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факт недостачи и/или несоответствие </w:t>
      </w:r>
      <w:r w:rsidR="00C3598B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заказанному ассортименту и</w:t>
      </w:r>
      <w:r w:rsidR="00902112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/или</w:t>
      </w:r>
      <w:r w:rsidR="00C3598B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качеству, и предъявить к </w:t>
      </w:r>
      <w:r w:rsidR="00A83D14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Поставщику</w:t>
      </w: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 из ниже перечисленных требований:</w:t>
      </w:r>
    </w:p>
    <w:p w14:paraId="45BF23E9" w14:textId="77777777" w:rsidR="00AE3CFA" w:rsidRPr="008B4F39" w:rsidRDefault="00902112" w:rsidP="00AE3C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E3CFA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о замене товара на аналогичный товар надлежащего качества;</w:t>
      </w:r>
    </w:p>
    <w:p w14:paraId="50D18333" w14:textId="77777777" w:rsidR="00AE3CFA" w:rsidRPr="008B4F39" w:rsidRDefault="00902112" w:rsidP="00AE3C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E3CFA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о возврате стоимости неисправного/дефектного товара;</w:t>
      </w:r>
    </w:p>
    <w:p w14:paraId="10A32867" w14:textId="77777777" w:rsidR="00AE3CFA" w:rsidRPr="008B4F39" w:rsidRDefault="00AE3CFA" w:rsidP="00AE3C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Под «ненадлежащим качеством» понимается несоответствие Товара обязательным техническим требованиям или целям, для которых он обычно используется, а также внешние повреждения Товара при неповрежденной товарной упаковке, отказ в р</w:t>
      </w:r>
      <w:r w:rsidR="00A83D14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аботе Товара, некомплектность и не</w:t>
      </w: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Товара.</w:t>
      </w:r>
    </w:p>
    <w:p w14:paraId="5E51A7F8" w14:textId="1E9FCDA7" w:rsidR="00AE3CFA" w:rsidRPr="008B4F39" w:rsidRDefault="00AE3CFA" w:rsidP="00AE3C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801389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Поставщик обязан удовлетворить требование Покупателя, указанное в </w:t>
      </w:r>
      <w:r w:rsidR="00902112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письменной </w:t>
      </w: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рекламации, либо представить письменные возражения по нему, в срок</w:t>
      </w:r>
      <w:r w:rsidR="00DC2CC6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согласованный Сторонами в письменном виде. </w:t>
      </w:r>
    </w:p>
    <w:p w14:paraId="7DA5C9E7" w14:textId="4DC4C00B" w:rsidR="00696D8C" w:rsidRPr="008B4F39" w:rsidRDefault="00AE3CFA" w:rsidP="00AE3CFA">
      <w:pPr>
        <w:jc w:val="both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</w:t>
      </w:r>
      <w:r w:rsidR="00801389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. Замена Товара, в котором выявлены скрытые недостатки, производится Поставщиком на основании Акта о качестве товара, подписанного представителями Сторон или на основании экспертного заключения, в срок, указанный в п.6</w:t>
      </w:r>
      <w:r w:rsidR="00484CA6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1389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Настоящего договора.</w:t>
      </w:r>
    </w:p>
    <w:p w14:paraId="5C3FA9F0" w14:textId="77777777" w:rsidR="00FC0236" w:rsidRPr="008B4F39" w:rsidRDefault="00FC0236" w:rsidP="009640BB">
      <w:pPr>
        <w:jc w:val="both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14:paraId="11674251" w14:textId="77777777" w:rsidR="00696D8C" w:rsidRPr="008B4F39" w:rsidRDefault="00696D8C" w:rsidP="008B4F39">
      <w:pPr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7. ПОРЯДОК РАЗРЕШЕНИЯ СПОРОВ</w:t>
      </w:r>
    </w:p>
    <w:p w14:paraId="4167E701" w14:textId="34A21D2A" w:rsidR="00AE3CFA" w:rsidRPr="008B4F39" w:rsidRDefault="00AE3CFA" w:rsidP="00AE3CFA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7.1. Взаимоотношения Сторон, не предусмотренные настоящим Договором, регулируются действующим законодательством Российской Федерации, и подлежат предварительному (претензионному) урегулированию, </w:t>
      </w:r>
      <w:r w:rsidR="00DC2CC6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так же,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как и споры, возникающие при исполнении договора. Срок рассмотрения претензии Стороной – 1</w:t>
      </w:r>
      <w:r w:rsid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0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(</w:t>
      </w:r>
      <w:r w:rsid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десять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) </w:t>
      </w:r>
      <w:r w:rsid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рабочих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дней</w:t>
      </w:r>
      <w:r w:rsidR="00902112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, с момента её получения стороной договора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. </w:t>
      </w:r>
    </w:p>
    <w:p w14:paraId="4A15F970" w14:textId="77777777" w:rsidR="00696D8C" w:rsidRPr="008B4F39" w:rsidRDefault="00AE3CFA" w:rsidP="00AE3CFA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7.2. При </w:t>
      </w:r>
      <w:r w:rsidR="00902112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недостижении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согласия споры решаются в Арбитражном суде г. Москвы.</w:t>
      </w:r>
    </w:p>
    <w:p w14:paraId="480F22FE" w14:textId="77777777" w:rsidR="000658E7" w:rsidRPr="008B4F39" w:rsidRDefault="000658E7" w:rsidP="00AE3CFA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07BE33EF" w14:textId="77777777" w:rsidR="00696D8C" w:rsidRPr="008B4F39" w:rsidRDefault="00696D8C" w:rsidP="008B4F39">
      <w:pPr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8. ОБСТОЯТЕЛЬСТВА НЕПРЕОДОЛИМОЙ СИЛЫ</w:t>
      </w:r>
    </w:p>
    <w:p w14:paraId="26DAFA25" w14:textId="77777777" w:rsidR="006562D7" w:rsidRPr="008B4F39" w:rsidRDefault="007E2DF5" w:rsidP="009640BB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8.1. Ни одна из С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торон не будет нести ответственность за полное или частичное неисполнение своих обязательств по настоящему Договору, если неисполнение будет являться следствием обстоятельств непреодолимой силы,</w:t>
      </w:r>
      <w:r w:rsidR="007B1C87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таких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как пожар, стихийное бедствие, блокада, война, решения государственных органов и других</w:t>
      </w:r>
      <w:r w:rsidR="00625C9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,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независящих от С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торон обстоятельств, возникших после заключения настоящего Договора.</w:t>
      </w:r>
    </w:p>
    <w:p w14:paraId="39BB1843" w14:textId="77777777" w:rsidR="006562D7" w:rsidRPr="008B4F39" w:rsidRDefault="00696D8C" w:rsidP="009640BB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8.2. Если любое из этих обстоятельств непосредственно повлияло на исполнение обязательств в указанный в настоящем Договоре срок, то срок исполнения отодвигается соразмерно времени, в течение которого будут действовать такие обстоятельства, и их последствия, препятствующие исполнению настоящего Договора.</w:t>
      </w:r>
    </w:p>
    <w:p w14:paraId="599E8C5E" w14:textId="77777777" w:rsidR="006562D7" w:rsidRPr="008B4F39" w:rsidRDefault="00696D8C" w:rsidP="009640BB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8.3. Сторона, для которой создались условия, оговоренные в п.8.1. настоящего Договора, обязана в течение трех дней с момента их наступления или же прекращения в письменной форме уведомить другую </w:t>
      </w:r>
      <w:r w:rsidR="007E2DF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С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торону. Факт, изложенный в уведомлении, должен быть подтвержден торгово-промышленной палатой региона действия форс-мажорных обстоятельств или другими компетентными органами.</w:t>
      </w:r>
    </w:p>
    <w:p w14:paraId="327BDDAC" w14:textId="77777777" w:rsidR="006562D7" w:rsidRPr="008B4F39" w:rsidRDefault="00696D8C" w:rsidP="009640BB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8.4. Не</w:t>
      </w:r>
      <w:r w:rsidR="00DF587E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уведомление в срок лишает каждую </w:t>
      </w:r>
      <w:r w:rsidR="007E2DF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С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торону права ссылаться на любое вышеуказанное обстоятельство, как на основание, освобождающее от ответственности за неисполнение своих обязательств.</w:t>
      </w:r>
    </w:p>
    <w:p w14:paraId="54F3DC0F" w14:textId="77777777" w:rsidR="00696D8C" w:rsidRPr="008B4F39" w:rsidRDefault="00696D8C" w:rsidP="009640BB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8.5. Если невозможность исполнения обязательств по настоящему Договору будет существовать более трех месяцев, то каждая из </w:t>
      </w:r>
      <w:r w:rsidR="007E2DF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С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торон вправе отказаться от дальнейшего исполнения своих обязательств и расторгнуть настоящий Договор полностью или частично, без обязательств по возмещению убытков.</w:t>
      </w:r>
    </w:p>
    <w:p w14:paraId="2A4E1DB7" w14:textId="77777777" w:rsidR="00696D8C" w:rsidRPr="008B4F39" w:rsidRDefault="00696D8C" w:rsidP="009640BB">
      <w:pPr>
        <w:jc w:val="both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14:paraId="11D6CF66" w14:textId="77777777" w:rsidR="00696D8C" w:rsidRPr="008B4F39" w:rsidRDefault="00696D8C" w:rsidP="008B4F39">
      <w:pPr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9. ИМУЩЕСТВЕННАЯ ОТВЕТСТВЕННОСТЬ</w:t>
      </w:r>
    </w:p>
    <w:p w14:paraId="78DF2E54" w14:textId="77777777" w:rsidR="00C87FFC" w:rsidRPr="008B4F39" w:rsidRDefault="00696D8C" w:rsidP="001E609B">
      <w:pPr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9.1. За невыполнение обязательств по настоящему Договору </w:t>
      </w:r>
      <w:r w:rsidR="00625298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С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тороны несут имущественную ответственность в соответствии с Договором и действующим законодательством Российской Федерации.</w:t>
      </w:r>
    </w:p>
    <w:p w14:paraId="25014826" w14:textId="77777777" w:rsidR="00625298" w:rsidRPr="008B4F39" w:rsidRDefault="00696D8C" w:rsidP="009640BB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9.2. За просрочку поставки или недопоставку Товара свыше сроков, предусмотренных настоящим Договором и Приложениями к нему, Покупатель вправе потребовать от Поставщика уплаты неустойки в виде пени в размере </w:t>
      </w:r>
      <w:r w:rsidR="000B36B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0,</w:t>
      </w:r>
      <w:r w:rsidR="0079576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</w:t>
      </w:r>
      <w:r w:rsidR="000B36B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% (Ноль целых </w:t>
      </w:r>
      <w:r w:rsidR="0079576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одной</w:t>
      </w:r>
      <w:r w:rsidR="000B36B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десятых процентов) за каждый день просрочки от стоимости не поставленного (недопоставленного) товара по ценам, установленным настоящим Договором, но не более </w:t>
      </w:r>
      <w:r w:rsidR="0079576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</w:t>
      </w:r>
      <w:r w:rsidR="000B36B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0 % от стоимости не поставленного в срок Товара</w:t>
      </w:r>
      <w:r w:rsidR="00B0378A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</w:t>
      </w:r>
    </w:p>
    <w:p w14:paraId="3D39A88E" w14:textId="77777777" w:rsidR="00B430F4" w:rsidRPr="008B4F39" w:rsidRDefault="00B430F4" w:rsidP="009640BB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9.3. За просрочку оплаты поставленного Товара свыше сроков, предусмотренных </w:t>
      </w:r>
      <w:r w:rsidR="00094751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настоящим </w:t>
      </w:r>
      <w:r w:rsidR="00775C2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Договор</w:t>
      </w:r>
      <w:r w:rsidR="00094751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ом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и Приложениями к нему, Поставщик вправе потребовать от Покупателя уплаты неустойки в виде пени в размере 0,1</w:t>
      </w:r>
      <w:r w:rsidR="0008198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%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(Ноль целых одной десятой процента) за каждый день просрочки от стоимости поставленного Товара по ценам, установленным настоящим Договором, но не более 10% от стоимости не оплаченного в срок Товара.</w:t>
      </w:r>
    </w:p>
    <w:p w14:paraId="680425C0" w14:textId="77777777" w:rsidR="00625298" w:rsidRPr="008B4F39" w:rsidRDefault="007E2DF5" w:rsidP="009640BB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9.</w:t>
      </w:r>
      <w:r w:rsidR="00B430F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4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 Уплата неустойки (штрафа, пени) и возмещение убытков, причиненных ненадлежащим исполнением обязательств, не освобождает стороны от исполнения обязательств по настоящему Договору.</w:t>
      </w:r>
    </w:p>
    <w:p w14:paraId="0229329C" w14:textId="77777777" w:rsidR="00E97B7C" w:rsidRPr="008B4F39" w:rsidRDefault="007E2DF5" w:rsidP="009640BB">
      <w:pPr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lastRenderedPageBreak/>
        <w:t>9.</w:t>
      </w:r>
      <w:r w:rsidR="00B430F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5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. </w:t>
      </w:r>
      <w:r w:rsidR="00696D8C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Санкции, а также суммы взысканного ущерба (убытков) отражаются в налоговом учете </w:t>
      </w: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96D8C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торон с момента вступления в законную силу решения суда, предусматривающего их уплату, либо с момента их поступления на расчетный счет </w:t>
      </w: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96D8C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тороны, если вторая </w:t>
      </w:r>
      <w:r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96D8C" w:rsidRPr="008B4F39">
        <w:rPr>
          <w:rFonts w:ascii="Times New Roman" w:hAnsi="Times New Roman" w:cs="Times New Roman"/>
          <w:color w:val="000000" w:themeColor="text1"/>
          <w:sz w:val="24"/>
          <w:szCs w:val="24"/>
        </w:rPr>
        <w:t>торона по настоящему Договору произвела их оплату в досудебном порядке.</w:t>
      </w:r>
    </w:p>
    <w:p w14:paraId="018747D1" w14:textId="77777777" w:rsidR="00E97B7C" w:rsidRPr="008B4F39" w:rsidRDefault="007E2DF5" w:rsidP="009640BB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9.</w:t>
      </w:r>
      <w:r w:rsidR="00B430F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6</w:t>
      </w:r>
      <w:r w:rsidR="00E97B7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. В случае нарушения Поставщиком положений настоящего 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Д</w:t>
      </w:r>
      <w:r w:rsidR="00E97B7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оговора, в т.ч. п. 3.</w:t>
      </w:r>
      <w:r w:rsidR="00B47CC7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4</w:t>
      </w:r>
      <w:r w:rsidR="00E97B7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 повлекшего причинение убытка или возникновения возможности причинения убытка Покупателю в течение 2 (двух) лет, связанные с данным фактом судебные издержки и издержки по представлению интересов Покупателя, а также все другие издержки</w:t>
      </w:r>
      <w:r w:rsidR="00961296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E97B7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ложатся на Поставщика.</w:t>
      </w:r>
    </w:p>
    <w:p w14:paraId="3DDAD8CC" w14:textId="77777777" w:rsidR="00E23FE2" w:rsidRPr="008B4F39" w:rsidRDefault="00E23FE2" w:rsidP="00E23FE2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9.</w:t>
      </w:r>
      <w:r w:rsidR="00B430F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7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.  В случае ненадлежащего оформления счетов-фактур, а также несвоевременного их предоставления </w:t>
      </w:r>
      <w:r w:rsidR="00D4366D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Покупателю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/По</w:t>
      </w:r>
      <w:r w:rsidR="00D4366D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ставщику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, вследствие чего сумма налогов на добавленную стоимость не будет принята к вычету (возмещению) налоговыми органами из бюджета, Сторона, не предоставившая </w:t>
      </w:r>
      <w:r w:rsidR="0098214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счет-фактуру (правильно оформленную),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возмещает другой стороне убытки, вызванные незачетом налога из бюджета.</w:t>
      </w:r>
    </w:p>
    <w:p w14:paraId="0FBBD99B" w14:textId="77777777" w:rsidR="00E23FE2" w:rsidRPr="008B4F39" w:rsidRDefault="00E23FE2" w:rsidP="00E23FE2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9.</w:t>
      </w:r>
      <w:r w:rsidR="003F352A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7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</w:t>
      </w:r>
      <w:r w:rsidR="003F352A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1.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Штраф за непредставление счет-фактуры в течени</w:t>
      </w:r>
      <w:r w:rsidR="00DC2CC6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е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10 </w:t>
      </w:r>
      <w:r w:rsidR="00E8643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рабочих 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дней с момента предъявления письменного требования </w:t>
      </w:r>
      <w:r w:rsidR="0016674F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Покупателя</w:t>
      </w:r>
      <w:r w:rsidR="003F352A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-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3F352A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равен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сумме</w:t>
      </w:r>
      <w:r w:rsidR="003F352A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НДС, который не может быть заявлен </w:t>
      </w:r>
      <w:r w:rsidR="0016674F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Покупателем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к возмещению из бюджета из-за неполучения счет-фактуры от По</w:t>
      </w:r>
      <w:r w:rsidR="0016674F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ставщика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.</w:t>
      </w:r>
    </w:p>
    <w:p w14:paraId="081D093B" w14:textId="77777777" w:rsidR="00A83D14" w:rsidRPr="008B4F39" w:rsidRDefault="00A83D14" w:rsidP="000658E7">
      <w:pPr>
        <w:ind w:right="1"/>
        <w:jc w:val="both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14:paraId="5CF7C8A4" w14:textId="77777777" w:rsidR="00696D8C" w:rsidRPr="008B4F39" w:rsidRDefault="00696D8C" w:rsidP="008B4F39">
      <w:pPr>
        <w:ind w:right="1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10. СРОК ДЕЙСТВИЯ ДОГОВОРА</w:t>
      </w:r>
    </w:p>
    <w:p w14:paraId="28D91BDD" w14:textId="3047129D" w:rsidR="00625298" w:rsidRPr="008B4F39" w:rsidRDefault="00696D8C" w:rsidP="009640BB">
      <w:pPr>
        <w:ind w:right="1"/>
        <w:jc w:val="both"/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10.1. Настоящий договор вступает в силу с </w:t>
      </w:r>
      <w:r w:rsidR="00DF587E" w:rsidRPr="008B4F39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момента подписания</w:t>
      </w:r>
      <w:r w:rsidR="00961296" w:rsidRPr="008B4F39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 </w:t>
      </w:r>
      <w:r w:rsidRPr="008B4F39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и действует </w:t>
      </w:r>
      <w:r w:rsidRPr="008B1C4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до «</w:t>
      </w:r>
      <w:permStart w:id="1803432858" w:edGrp="everyone"/>
      <w:r w:rsidR="00912F02" w:rsidRPr="008B1C4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___</w:t>
      </w:r>
      <w:permEnd w:id="1803432858"/>
      <w:r w:rsidR="00AD1ED3" w:rsidRPr="008B1C4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» </w:t>
      </w:r>
      <w:permStart w:id="85131456" w:edGrp="everyone"/>
      <w:r w:rsidR="00912F02" w:rsidRPr="008B1C4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______</w:t>
      </w:r>
      <w:permEnd w:id="85131456"/>
      <w:r w:rsidR="00AD1ED3" w:rsidRPr="008B1C4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 </w:t>
      </w:r>
      <w:r w:rsidRPr="008B1C4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20</w:t>
      </w:r>
      <w:r w:rsidR="00AD1ED3" w:rsidRPr="008B1C4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2</w:t>
      </w:r>
      <w:permStart w:id="1168396137" w:edGrp="everyone"/>
      <w:r w:rsidR="00912F02" w:rsidRPr="008B1C4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_</w:t>
      </w:r>
      <w:permEnd w:id="1168396137"/>
      <w:r w:rsidRPr="008B1C4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 </w:t>
      </w:r>
      <w:r w:rsidRPr="008B4F39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года. В случае если не позднее, чем за месяц до момента окончания настоящего Договора ни одна из Сторон не известила другую в письменном виде о расторжении настоящего Договора, срок действия Договора продл</w:t>
      </w:r>
      <w:r w:rsidR="0029195A" w:rsidRPr="008B4F39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евае</w:t>
      </w:r>
      <w:r w:rsidRPr="008B4F39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тся еще на один год.</w:t>
      </w:r>
    </w:p>
    <w:p w14:paraId="2C0EB06C" w14:textId="77777777" w:rsidR="00625298" w:rsidRPr="008B4F39" w:rsidRDefault="00696D8C" w:rsidP="009640BB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10.2.</w:t>
      </w:r>
      <w:r w:rsidR="00625298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Покупатель вправе в одностороннем порядке отказаться от исполнения настоящего Договора</w:t>
      </w:r>
      <w:r w:rsidR="001E609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CD0AC2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в случаях: </w:t>
      </w:r>
      <w:r w:rsidR="001E609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4A92EF7B" w14:textId="77777777" w:rsidR="00625298" w:rsidRPr="008B4F39" w:rsidRDefault="001E609B" w:rsidP="00625298">
      <w:pPr>
        <w:numPr>
          <w:ilvl w:val="0"/>
          <w:numId w:val="4"/>
        </w:num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Поставщик допустил просрочку</w:t>
      </w:r>
      <w:r w:rsidR="00625298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поставки Товара более чем на </w:t>
      </w:r>
      <w:r w:rsidR="00AD1ED3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10</w:t>
      </w:r>
      <w:r w:rsidR="00625298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календарных дней от согласов</w:t>
      </w:r>
      <w:r w:rsidR="00E01D9F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анной даты поставки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;</w:t>
      </w:r>
    </w:p>
    <w:p w14:paraId="01FA3022" w14:textId="77777777" w:rsidR="00625298" w:rsidRPr="008B4F39" w:rsidRDefault="00625298" w:rsidP="00625298">
      <w:pPr>
        <w:numPr>
          <w:ilvl w:val="0"/>
          <w:numId w:val="4"/>
        </w:num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Поставщик допустил поставку некачественного Товара и не</w:t>
      </w:r>
      <w:r w:rsidR="00A83D1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произвел его замены в срок </w:t>
      </w:r>
      <w:r w:rsidR="001E609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до 1</w:t>
      </w:r>
      <w:r w:rsidR="00E01D9F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0 календарных дней</w:t>
      </w:r>
      <w:r w:rsidR="001E609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;</w:t>
      </w:r>
    </w:p>
    <w:p w14:paraId="761531C9" w14:textId="77777777" w:rsidR="00E01D9F" w:rsidRPr="008B4F39" w:rsidRDefault="00625298" w:rsidP="00CD0AC2">
      <w:pPr>
        <w:numPr>
          <w:ilvl w:val="0"/>
          <w:numId w:val="4"/>
        </w:num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Поставщик не передал в срок комплект док</w:t>
      </w:r>
      <w:r w:rsidR="001E609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ументов, в том числе, оригиналы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, на пост</w:t>
      </w:r>
      <w:r w:rsidR="00E01D9F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авленный Товар</w:t>
      </w:r>
      <w:r w:rsidR="00A43CA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, в соответствии с п. 3.4</w:t>
      </w:r>
      <w:r w:rsidR="001E609B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;</w:t>
      </w:r>
    </w:p>
    <w:p w14:paraId="2623D705" w14:textId="77777777" w:rsidR="00A021A6" w:rsidRPr="008B4F39" w:rsidRDefault="007E2DF5" w:rsidP="00CD0AC2">
      <w:pPr>
        <w:numPr>
          <w:ilvl w:val="0"/>
          <w:numId w:val="4"/>
        </w:num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Необоснованного увеличения</w:t>
      </w:r>
      <w:r w:rsidR="00045D23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цены</w:t>
      </w:r>
      <w:r w:rsidR="00A43CA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Товара;</w:t>
      </w:r>
      <w:r w:rsidR="00625298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47FCB40E" w14:textId="346A6759" w:rsidR="00625298" w:rsidRPr="008B4F39" w:rsidRDefault="00625298" w:rsidP="00625298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При одностороннем отказе от исполнения настоящего Договора</w:t>
      </w:r>
      <w:r w:rsidR="007F167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Договор считается расторгнутым по исте</w:t>
      </w:r>
      <w:r w:rsidR="00AD1ED3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чении 1</w:t>
      </w:r>
      <w:r w:rsidR="007F167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0</w:t>
      </w:r>
      <w:r w:rsidR="00AD1ED3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7F167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(д</w:t>
      </w:r>
      <w:r w:rsidR="00AD1ED3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есяти</w:t>
      </w:r>
      <w:r w:rsidR="007F167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) рабочих дней с </w:t>
      </w:r>
      <w:r w:rsidR="00A83D1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момента</w:t>
      </w:r>
      <w:r w:rsidR="007F167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получения Стороной соответствующего </w:t>
      </w:r>
      <w:r w:rsidR="00E8643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письменного </w:t>
      </w:r>
      <w:r w:rsidR="007F1679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извещения. 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449463BD" w14:textId="77777777" w:rsidR="0067611C" w:rsidRPr="008B4F39" w:rsidRDefault="0067611C" w:rsidP="009640BB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0BC31DA9" w14:textId="77777777" w:rsidR="00696D8C" w:rsidRPr="008B4F39" w:rsidRDefault="00696D8C" w:rsidP="008B4F39">
      <w:pPr>
        <w:ind w:right="1"/>
        <w:jc w:val="center"/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b/>
          <w:bCs/>
          <w:color w:val="000000" w:themeColor="text1"/>
          <w:kern w:val="1"/>
          <w:sz w:val="24"/>
          <w:szCs w:val="24"/>
        </w:rPr>
        <w:t>11. ПРОЧИЕ УСЛОВИЯ</w:t>
      </w:r>
    </w:p>
    <w:p w14:paraId="57558142" w14:textId="77777777" w:rsidR="00625298" w:rsidRPr="008B4F39" w:rsidRDefault="00EC2432" w:rsidP="009640BB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11.1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. Обязательным является предоставление </w:t>
      </w:r>
      <w:r w:rsidR="00625298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А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ктов сверки ежемесячн</w:t>
      </w:r>
      <w:r w:rsidR="007E2DF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о либо по требованию Покупателя. В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случае, если поставка </w:t>
      </w:r>
      <w:r w:rsidR="00D76A96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Товара 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в текущем ме</w:t>
      </w:r>
      <w:r w:rsidR="00A83D1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сяце не производились и расчеты</w:t>
      </w:r>
      <w:r w:rsidR="00E8643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не осуществлялись, акт сверки не составляется.</w:t>
      </w:r>
    </w:p>
    <w:p w14:paraId="4ACD6CD1" w14:textId="77777777" w:rsidR="001E7F78" w:rsidRPr="008B4F39" w:rsidRDefault="00EC2432" w:rsidP="009640BB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11.2. Наличие у Стороны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подписанного настоящего Договора и приложений, дополнений к нему, переданных по</w:t>
      </w:r>
      <w:r w:rsidR="00447AC1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средством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A83D14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электронной почт</w:t>
      </w:r>
      <w:r w:rsidR="00447AC1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ы</w:t>
      </w: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, не освобождает другую Сторону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от обязанности выслать ег</w:t>
      </w:r>
      <w:r w:rsidR="007E2DF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о оригинал по почте. Настоящий Д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оговор, </w:t>
      </w:r>
      <w:r w:rsidR="00447AC1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приложения и дополнения к нему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, </w:t>
      </w:r>
      <w:r w:rsidR="00E8643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а также сканы </w:t>
      </w:r>
      <w:r w:rsidR="00447AC1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документов,</w:t>
      </w:r>
      <w:r w:rsidR="00E8643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содержащие реквизиты, подписи и печати сторон, переданные по электронной почте - 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имеют юридическую силу.</w:t>
      </w:r>
      <w:r w:rsidR="00CB67C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4C7CD544" w14:textId="32799E59" w:rsidR="006473B1" w:rsidRPr="008B4F39" w:rsidRDefault="001E7F78" w:rsidP="006473B1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11.2.1. </w:t>
      </w:r>
      <w:r w:rsidR="006473B1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Электронная почта со стороны Покупателя:</w:t>
      </w:r>
    </w:p>
    <w:p w14:paraId="0991D67F" w14:textId="77777777" w:rsidR="006473B1" w:rsidRPr="008B1C4E" w:rsidRDefault="006473B1" w:rsidP="006473B1">
      <w:pPr>
        <w:ind w:right="1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- </w:t>
      </w:r>
      <w:r w:rsidRPr="008B1C4E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Получение электронных писем: </w:t>
      </w:r>
      <w:hyperlink r:id="rId8" w:history="1">
        <w:r w:rsidRPr="008B1C4E">
          <w:rPr>
            <w:rStyle w:val="ab"/>
            <w:rFonts w:ascii="Times New Roman" w:hAnsi="Times New Roman" w:cs="Times New Roman"/>
            <w:kern w:val="1"/>
            <w:sz w:val="24"/>
            <w:szCs w:val="24"/>
          </w:rPr>
          <w:t>info@pskmc.ru</w:t>
        </w:r>
      </w:hyperlink>
      <w:r w:rsidRPr="008B1C4E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7DB299B8" w14:textId="3FA5998D" w:rsidR="006473B1" w:rsidRPr="008B1C4E" w:rsidRDefault="006473B1" w:rsidP="006473B1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1C4E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- Отправка электронных писем: info@pskmc.ru, а также аналогичная электронная почта с доменом@pskmc.ru</w:t>
      </w:r>
    </w:p>
    <w:p w14:paraId="3456E6BE" w14:textId="54DD5B22" w:rsidR="001E7F78" w:rsidRPr="008B1C4E" w:rsidRDefault="001E7F78" w:rsidP="009640BB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1C4E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11.2.2. Электронная почта со стороны Поставщика:</w:t>
      </w:r>
    </w:p>
    <w:p w14:paraId="0F74AFF9" w14:textId="5EC20AD7" w:rsidR="006473B1" w:rsidRPr="008B1C4E" w:rsidRDefault="006473B1" w:rsidP="006473B1">
      <w:pPr>
        <w:ind w:right="1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1C4E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- Получение электронных писем: </w:t>
      </w:r>
      <w:permStart w:id="2141940362" w:edGrp="everyone"/>
      <w:r w:rsidR="00912F02" w:rsidRPr="008B1C4E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_______________</w:t>
      </w:r>
      <w:permEnd w:id="2141940362"/>
    </w:p>
    <w:p w14:paraId="4AFE0E3A" w14:textId="72BD2091" w:rsidR="006473B1" w:rsidRPr="008B4F39" w:rsidRDefault="006473B1" w:rsidP="006473B1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1C4E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- Отправка электронных писем: </w:t>
      </w:r>
      <w:permStart w:id="215294951" w:edGrp="everyone"/>
      <w:r w:rsidR="00912F02" w:rsidRPr="008B1C4E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________________</w:t>
      </w:r>
      <w:permEnd w:id="215294951"/>
    </w:p>
    <w:p w14:paraId="45F87D49" w14:textId="77777777" w:rsidR="00625298" w:rsidRPr="008B4F39" w:rsidRDefault="00EC2432" w:rsidP="009640BB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11.3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. Условия настоящего Договора и </w:t>
      </w:r>
      <w:r w:rsidR="00CD0AC2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Приложений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 к нему конфиденциальны и не подлежат 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lastRenderedPageBreak/>
        <w:t>разглашению. Стороны настоящего Договора обязуются принимать все необходимые меры для того, чтобы их сотрудники, агенты, правопреемники без пр</w:t>
      </w:r>
      <w:r w:rsidR="007E2DF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едварительного согласия другой С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тороны не информировали третьих лиц о настоящем Договоре и его условиях.</w:t>
      </w:r>
    </w:p>
    <w:p w14:paraId="68EB2B6A" w14:textId="77777777" w:rsidR="00625298" w:rsidRPr="008B4F39" w:rsidRDefault="00EC2432" w:rsidP="009640BB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11.4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. Все Приложения и дополнения к настоящему Договору являются его неотъемлемой частью и действительны лишь в том случае, если они совершены в письменной форме и подписаны обеими </w:t>
      </w:r>
      <w:r w:rsidR="007E2DF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С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торонами.</w:t>
      </w:r>
    </w:p>
    <w:p w14:paraId="20ED6FCE" w14:textId="77777777" w:rsidR="00625298" w:rsidRPr="008B4F39" w:rsidRDefault="00EC2432" w:rsidP="009640BB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11.5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. Ни одна из сторон не вправе передавать свои права и обязанности по настоящему Договору третьему лицу без письменного согласия другой стороны. </w:t>
      </w:r>
    </w:p>
    <w:p w14:paraId="4FE6F3B2" w14:textId="77777777" w:rsidR="00625298" w:rsidRPr="008B4F39" w:rsidRDefault="00EC2432" w:rsidP="009640BB">
      <w:pPr>
        <w:ind w:right="1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11.6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. Стороны обязуются </w:t>
      </w:r>
      <w:r w:rsidR="007E2DF5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незамедлительно </w:t>
      </w:r>
      <w:r w:rsidR="00696D8C" w:rsidRPr="008B4F39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информировать друг друга об изменении адресов и реквизитов, предусмотренных настоящим Договором. </w:t>
      </w:r>
    </w:p>
    <w:p w14:paraId="6A1FE6E7" w14:textId="77777777" w:rsidR="00625298" w:rsidRPr="008B4F39" w:rsidRDefault="00EC2432" w:rsidP="00CD0AC2">
      <w:pPr>
        <w:ind w:right="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kern w:val="1"/>
          <w:sz w:val="24"/>
          <w:szCs w:val="24"/>
        </w:rPr>
        <w:t>11.7</w:t>
      </w:r>
      <w:r w:rsidR="00696D8C" w:rsidRPr="008B4F39">
        <w:rPr>
          <w:rFonts w:ascii="Times New Roman" w:hAnsi="Times New Roman" w:cs="Times New Roman"/>
          <w:kern w:val="1"/>
          <w:sz w:val="24"/>
          <w:szCs w:val="24"/>
        </w:rPr>
        <w:t>. После подписания настоящего Договора все предварительные переговоры по нему, переписка, предварительные соглашения по вопросам, так или иначе касающимся настоящего Договора, теряют юридическую силу.</w:t>
      </w:r>
    </w:p>
    <w:p w14:paraId="64EA13B1" w14:textId="77777777" w:rsidR="00696D8C" w:rsidRPr="008B4F39" w:rsidRDefault="00EC2432" w:rsidP="009640BB">
      <w:pPr>
        <w:pStyle w:val="a3"/>
        <w:ind w:right="1"/>
        <w:rPr>
          <w:rFonts w:cs="Times New Roman"/>
          <w:color w:val="auto"/>
          <w:sz w:val="24"/>
          <w:szCs w:val="24"/>
        </w:rPr>
      </w:pPr>
      <w:r w:rsidRPr="008B4F39">
        <w:rPr>
          <w:rFonts w:cs="Times New Roman"/>
          <w:color w:val="auto"/>
          <w:sz w:val="24"/>
          <w:szCs w:val="24"/>
        </w:rPr>
        <w:t>11.8</w:t>
      </w:r>
      <w:r w:rsidR="00696D8C" w:rsidRPr="008B4F39">
        <w:rPr>
          <w:rFonts w:cs="Times New Roman"/>
          <w:color w:val="auto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 с соответствующими Приложениями.</w:t>
      </w:r>
    </w:p>
    <w:p w14:paraId="49E3A900" w14:textId="50031CF1" w:rsidR="001E7F78" w:rsidRPr="008B4F39" w:rsidRDefault="00EC2432" w:rsidP="007A4030">
      <w:pPr>
        <w:pStyle w:val="a3"/>
        <w:ind w:right="1"/>
        <w:rPr>
          <w:rFonts w:cs="Times New Roman"/>
          <w:color w:val="auto"/>
          <w:sz w:val="24"/>
          <w:szCs w:val="24"/>
        </w:rPr>
      </w:pPr>
      <w:r w:rsidRPr="008B4F39">
        <w:rPr>
          <w:rFonts w:cs="Times New Roman"/>
          <w:color w:val="auto"/>
          <w:sz w:val="24"/>
          <w:szCs w:val="24"/>
        </w:rPr>
        <w:t>11.9</w:t>
      </w:r>
      <w:r w:rsidR="00696D8C" w:rsidRPr="008B4F39">
        <w:rPr>
          <w:rFonts w:cs="Times New Roman"/>
          <w:color w:val="auto"/>
          <w:sz w:val="24"/>
          <w:szCs w:val="24"/>
        </w:rPr>
        <w:t>. Обязательным условием является предоставление оригиналов сертификатов, документов о качестве, ТТН</w:t>
      </w:r>
      <w:r w:rsidR="00B0378A" w:rsidRPr="008B4F39">
        <w:rPr>
          <w:rFonts w:cs="Times New Roman"/>
          <w:color w:val="auto"/>
          <w:sz w:val="24"/>
          <w:szCs w:val="24"/>
        </w:rPr>
        <w:t>, счет-фактуры</w:t>
      </w:r>
      <w:r w:rsidR="0029195A" w:rsidRPr="008B4F39">
        <w:rPr>
          <w:rFonts w:cs="Times New Roman"/>
          <w:color w:val="auto"/>
          <w:sz w:val="24"/>
          <w:szCs w:val="24"/>
        </w:rPr>
        <w:t xml:space="preserve"> </w:t>
      </w:r>
      <w:r w:rsidR="00696D8C" w:rsidRPr="008B4F39">
        <w:rPr>
          <w:rFonts w:cs="Times New Roman"/>
          <w:color w:val="auto"/>
          <w:sz w:val="24"/>
          <w:szCs w:val="24"/>
        </w:rPr>
        <w:t xml:space="preserve">на каждую партию товара. </w:t>
      </w:r>
    </w:p>
    <w:p w14:paraId="058CD00A" w14:textId="77777777" w:rsidR="001E7F78" w:rsidRPr="008B4F39" w:rsidRDefault="001E7F78" w:rsidP="009640BB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5F972E1B" w14:textId="77777777" w:rsidR="00C70D6F" w:rsidRPr="008B4F39" w:rsidRDefault="00696D8C" w:rsidP="00143991">
      <w:pPr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8B4F39">
        <w:rPr>
          <w:rFonts w:ascii="Times New Roman" w:hAnsi="Times New Roman" w:cs="Times New Roman"/>
          <w:b/>
          <w:bCs/>
          <w:kern w:val="1"/>
          <w:sz w:val="24"/>
          <w:szCs w:val="24"/>
        </w:rPr>
        <w:t>12. АДРЕСА, РЕКВИЗИТЫ И ПОДПИСИ СТОРОН</w:t>
      </w:r>
    </w:p>
    <w:p w14:paraId="45D0A1B5" w14:textId="77777777" w:rsidR="00E23FE2" w:rsidRPr="008B4F39" w:rsidRDefault="00E23FE2" w:rsidP="00143991">
      <w:pPr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tbl>
      <w:tblPr>
        <w:tblW w:w="10207" w:type="dxa"/>
        <w:tblInd w:w="108" w:type="dxa"/>
        <w:tblLook w:val="01E0" w:firstRow="1" w:lastRow="1" w:firstColumn="1" w:lastColumn="1" w:noHBand="0" w:noVBand="0"/>
      </w:tblPr>
      <w:tblGrid>
        <w:gridCol w:w="4828"/>
        <w:gridCol w:w="341"/>
        <w:gridCol w:w="443"/>
        <w:gridCol w:w="4487"/>
        <w:gridCol w:w="108"/>
      </w:tblGrid>
      <w:tr w:rsidR="00E82467" w:rsidRPr="008B1C4E" w14:paraId="47C3BB59" w14:textId="77777777" w:rsidTr="00D4366D">
        <w:trPr>
          <w:trHeight w:val="748"/>
        </w:trPr>
        <w:tc>
          <w:tcPr>
            <w:tcW w:w="5169" w:type="dxa"/>
            <w:gridSpan w:val="2"/>
          </w:tcPr>
          <w:p w14:paraId="6FD87A7D" w14:textId="77777777" w:rsidR="00E82467" w:rsidRPr="008B1C4E" w:rsidRDefault="00E82467" w:rsidP="00CF517B">
            <w:pPr>
              <w:pStyle w:val="a3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B1C4E">
              <w:rPr>
                <w:rFonts w:cs="Times New Roman"/>
                <w:b/>
                <w:color w:val="000000" w:themeColor="text1"/>
                <w:sz w:val="24"/>
                <w:szCs w:val="24"/>
              </w:rPr>
              <w:t>ПОКУПАТЕЛЬ:</w:t>
            </w:r>
          </w:p>
          <w:p w14:paraId="5EDFF02A" w14:textId="790F357D" w:rsidR="00E82467" w:rsidRPr="008B1C4E" w:rsidRDefault="00E82467" w:rsidP="00CF517B">
            <w:pPr>
              <w:pStyle w:val="a3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B1C4E">
              <w:rPr>
                <w:rFonts w:cs="Times New Roman"/>
                <w:b/>
                <w:color w:val="000000" w:themeColor="text1"/>
                <w:sz w:val="24"/>
                <w:szCs w:val="24"/>
              </w:rPr>
              <w:t>ООО «ПСК</w:t>
            </w:r>
            <w:r w:rsidR="00E86435" w:rsidRPr="008B1C4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B1C4E">
              <w:rPr>
                <w:rFonts w:cs="Times New Roman"/>
                <w:b/>
                <w:color w:val="000000" w:themeColor="text1"/>
                <w:sz w:val="24"/>
                <w:szCs w:val="24"/>
              </w:rPr>
              <w:t>МАГИСТРАЛЬ КОНСТРАКШН»</w:t>
            </w:r>
          </w:p>
          <w:p w14:paraId="500D64AE" w14:textId="77777777" w:rsidR="00F11FAF" w:rsidRPr="008B1C4E" w:rsidRDefault="00F11FAF" w:rsidP="00CF517B">
            <w:pPr>
              <w:pStyle w:val="a3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14:paraId="2CDC56DB" w14:textId="77777777" w:rsidR="00E82467" w:rsidRPr="008B1C4E" w:rsidRDefault="00E82467" w:rsidP="00FA2F24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Юр. адрес:</w:t>
            </w:r>
            <w:r w:rsidRPr="008B1C4E">
              <w:rPr>
                <w:rFonts w:cs="Times New Roman"/>
                <w:color w:val="000000" w:themeColor="text1"/>
                <w:sz w:val="24"/>
                <w:szCs w:val="24"/>
              </w:rPr>
              <w:t xml:space="preserve"> 119361, г Москва, улица Озёрная, дом 42, </w:t>
            </w:r>
            <w:r w:rsidR="00D12335" w:rsidRPr="008B1C4E">
              <w:rPr>
                <w:rFonts w:cs="Times New Roman"/>
                <w:color w:val="000000" w:themeColor="text1"/>
                <w:sz w:val="24"/>
                <w:szCs w:val="24"/>
              </w:rPr>
              <w:t>пом.</w:t>
            </w:r>
            <w:r w:rsidRPr="008B1C4E">
              <w:rPr>
                <w:rFonts w:cs="Times New Roman"/>
                <w:color w:val="000000" w:themeColor="text1"/>
                <w:sz w:val="24"/>
                <w:szCs w:val="24"/>
              </w:rPr>
              <w:t xml:space="preserve"> 210</w:t>
            </w:r>
          </w:p>
          <w:p w14:paraId="1BFCDBC3" w14:textId="77777777" w:rsidR="00D4366D" w:rsidRPr="008B1C4E" w:rsidRDefault="00D4366D" w:rsidP="00FA2F24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Почтовый адрес</w:t>
            </w:r>
            <w:r w:rsidRPr="008B1C4E">
              <w:rPr>
                <w:rFonts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A66B3" w:rsidRPr="008B1C4E">
              <w:rPr>
                <w:rFonts w:cs="Times New Roman"/>
                <w:color w:val="000000" w:themeColor="text1"/>
                <w:sz w:val="24"/>
                <w:szCs w:val="24"/>
              </w:rPr>
              <w:t>119071 г. Москва, пр</w:t>
            </w:r>
            <w:r w:rsidR="00E86435" w:rsidRPr="008B1C4E">
              <w:rPr>
                <w:rFonts w:cs="Times New Roman"/>
                <w:color w:val="000000" w:themeColor="text1"/>
                <w:sz w:val="24"/>
                <w:szCs w:val="24"/>
              </w:rPr>
              <w:t>-т</w:t>
            </w:r>
            <w:r w:rsidR="008A66B3" w:rsidRPr="008B1C4E">
              <w:rPr>
                <w:rFonts w:cs="Times New Roman"/>
                <w:color w:val="000000" w:themeColor="text1"/>
                <w:sz w:val="24"/>
                <w:szCs w:val="24"/>
              </w:rPr>
              <w:t xml:space="preserve"> Ленинский, дом 25, а/я 30</w:t>
            </w:r>
          </w:p>
          <w:p w14:paraId="4E879743" w14:textId="77777777" w:rsidR="00E82467" w:rsidRPr="008B1C4E" w:rsidRDefault="00E82467" w:rsidP="00FA2F24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ОГРН</w:t>
            </w:r>
            <w:r w:rsidRPr="008B1C4E">
              <w:rPr>
                <w:rFonts w:cs="Times New Roman"/>
                <w:color w:val="000000" w:themeColor="text1"/>
                <w:sz w:val="24"/>
                <w:szCs w:val="24"/>
              </w:rPr>
              <w:t xml:space="preserve"> 1197746489379</w:t>
            </w:r>
          </w:p>
          <w:p w14:paraId="42C2D3DC" w14:textId="77777777" w:rsidR="00E82467" w:rsidRPr="008B1C4E" w:rsidRDefault="00E82467" w:rsidP="00FA2F24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ИНН</w:t>
            </w:r>
            <w:r w:rsidRPr="008B1C4E">
              <w:rPr>
                <w:rFonts w:cs="Times New Roman"/>
                <w:color w:val="000000" w:themeColor="text1"/>
                <w:sz w:val="24"/>
                <w:szCs w:val="24"/>
              </w:rPr>
              <w:t xml:space="preserve"> 9729287380</w:t>
            </w:r>
          </w:p>
          <w:p w14:paraId="474675B0" w14:textId="544DF1F8" w:rsidR="00E82467" w:rsidRPr="008B1C4E" w:rsidRDefault="00E82467" w:rsidP="00FA2F24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КПП</w:t>
            </w:r>
            <w:r w:rsidRPr="008B1C4E">
              <w:rPr>
                <w:rFonts w:cs="Times New Roman"/>
                <w:color w:val="000000" w:themeColor="text1"/>
                <w:sz w:val="24"/>
                <w:szCs w:val="24"/>
              </w:rPr>
              <w:t xml:space="preserve"> 772901001</w:t>
            </w:r>
          </w:p>
          <w:p w14:paraId="4D48A8D6" w14:textId="7781E93D" w:rsidR="00912F02" w:rsidRPr="008B1C4E" w:rsidRDefault="00912F02" w:rsidP="00FA2F24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14:paraId="751DC7D0" w14:textId="77777777" w:rsidR="00E82467" w:rsidRPr="008B1C4E" w:rsidRDefault="00E82467" w:rsidP="00912F02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р/с</w:t>
            </w:r>
            <w:r w:rsidRPr="008B1C4E">
              <w:rPr>
                <w:rFonts w:cs="Times New Roman"/>
                <w:color w:val="000000" w:themeColor="text1"/>
                <w:sz w:val="24"/>
                <w:szCs w:val="24"/>
              </w:rPr>
              <w:t xml:space="preserve"> 40702810900290000389 </w:t>
            </w:r>
          </w:p>
          <w:p w14:paraId="12875F77" w14:textId="77777777" w:rsidR="00E82467" w:rsidRPr="008B1C4E" w:rsidRDefault="00E82467" w:rsidP="00FA2F24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1C4E">
              <w:rPr>
                <w:rFonts w:cs="Times New Roman"/>
                <w:color w:val="000000" w:themeColor="text1"/>
                <w:sz w:val="24"/>
                <w:szCs w:val="24"/>
              </w:rPr>
              <w:t>Банк ПАО «БАНК УРАЛСИБ»</w:t>
            </w:r>
          </w:p>
          <w:p w14:paraId="6E661718" w14:textId="77777777" w:rsidR="00E82467" w:rsidRPr="008B1C4E" w:rsidRDefault="00E82467" w:rsidP="00FA2F24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1C4E">
              <w:rPr>
                <w:rFonts w:cs="Times New Roman"/>
                <w:color w:val="000000" w:themeColor="text1"/>
                <w:sz w:val="24"/>
                <w:szCs w:val="24"/>
              </w:rPr>
              <w:t>к/с 30101810100000000787</w:t>
            </w:r>
          </w:p>
          <w:p w14:paraId="5D90DCC4" w14:textId="77777777" w:rsidR="00E82467" w:rsidRPr="008B1C4E" w:rsidRDefault="00E82467" w:rsidP="00FA2F24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1C4E">
              <w:rPr>
                <w:rFonts w:cs="Times New Roman"/>
                <w:color w:val="000000" w:themeColor="text1"/>
                <w:sz w:val="24"/>
                <w:szCs w:val="24"/>
              </w:rPr>
              <w:t>БИК 044525787</w:t>
            </w:r>
          </w:p>
          <w:p w14:paraId="5295DBCE" w14:textId="77777777" w:rsidR="00F11FAF" w:rsidRPr="008B1C4E" w:rsidRDefault="00F11FAF" w:rsidP="00F11FAF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1C4E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14:paraId="5A1E5C0E" w14:textId="77777777" w:rsidR="00853B02" w:rsidRPr="008B1C4E" w:rsidRDefault="00D4366D" w:rsidP="00F11FAF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1C4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8B1C4E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8B1C4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B1C4E">
              <w:rPr>
                <w:rFonts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8B1C4E">
                <w:rPr>
                  <w:rStyle w:val="ab"/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>info</w:t>
              </w:r>
              <w:r w:rsidRPr="008B1C4E">
                <w:rPr>
                  <w:rStyle w:val="ab"/>
                  <w:rFonts w:cs="Times New Roman"/>
                  <w:color w:val="000000" w:themeColor="text1"/>
                  <w:sz w:val="24"/>
                  <w:szCs w:val="24"/>
                </w:rPr>
                <w:t>@</w:t>
              </w:r>
              <w:r w:rsidRPr="008B1C4E">
                <w:rPr>
                  <w:rStyle w:val="ab"/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>pskmc</w:t>
              </w:r>
              <w:r w:rsidRPr="008B1C4E">
                <w:rPr>
                  <w:rStyle w:val="ab"/>
                  <w:rFonts w:cs="Times New Roman"/>
                  <w:color w:val="000000" w:themeColor="text1"/>
                  <w:sz w:val="24"/>
                  <w:szCs w:val="24"/>
                </w:rPr>
                <w:t>.</w:t>
              </w:r>
              <w:r w:rsidRPr="008B1C4E">
                <w:rPr>
                  <w:rStyle w:val="ab"/>
                  <w:rFonts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081985" w:rsidRPr="008B1C4E">
              <w:rPr>
                <w:rFonts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14:paraId="6BDDDBDE" w14:textId="77777777" w:rsidR="003F352A" w:rsidRPr="008B1C4E" w:rsidRDefault="00CF517B" w:rsidP="00FA2F24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Тел:</w:t>
            </w:r>
            <w:r w:rsidRPr="008B1C4E">
              <w:rPr>
                <w:rFonts w:cs="Times New Roman"/>
                <w:color w:val="000000" w:themeColor="text1"/>
                <w:sz w:val="24"/>
                <w:szCs w:val="24"/>
              </w:rPr>
              <w:t xml:space="preserve"> +7 495 199 13 10</w:t>
            </w:r>
          </w:p>
          <w:p w14:paraId="59BE6657" w14:textId="653CE303" w:rsidR="001B35B7" w:rsidRPr="008B1C4E" w:rsidRDefault="001B35B7" w:rsidP="00FA2F24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14:paraId="78690EF7" w14:textId="77777777" w:rsidR="00E82467" w:rsidRPr="008B1C4E" w:rsidRDefault="00E82467" w:rsidP="00FA2F24">
            <w:pPr>
              <w:pStyle w:val="a3"/>
              <w:ind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14:paraId="71700121" w14:textId="77777777" w:rsidR="00E82467" w:rsidRPr="008B1C4E" w:rsidRDefault="00E82467" w:rsidP="00CF517B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1C4E">
              <w:rPr>
                <w:rFonts w:cs="Times New Roman"/>
                <w:b/>
                <w:sz w:val="24"/>
                <w:szCs w:val="24"/>
              </w:rPr>
              <w:t>ПОСТАВЩИК:</w:t>
            </w:r>
          </w:p>
          <w:p w14:paraId="70E8424D" w14:textId="12C18457" w:rsidR="00F11FAF" w:rsidRPr="008B1C4E" w:rsidRDefault="00912F02" w:rsidP="0097642D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312280768" w:edGrp="everyone"/>
            <w:r w:rsidRPr="008B1C4E">
              <w:rPr>
                <w:rFonts w:cs="Times New Roman"/>
                <w:b/>
                <w:sz w:val="24"/>
                <w:szCs w:val="24"/>
              </w:rPr>
              <w:t>_________________________</w:t>
            </w:r>
          </w:p>
          <w:permEnd w:id="312280768"/>
          <w:p w14:paraId="194472CB" w14:textId="1C6945EB" w:rsidR="0097642D" w:rsidRPr="008B1C4E" w:rsidRDefault="0097642D" w:rsidP="00255A91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  <w:p w14:paraId="0DAC116E" w14:textId="77777777" w:rsidR="00912F02" w:rsidRPr="008B1C4E" w:rsidRDefault="00912F02" w:rsidP="00255A91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  <w:p w14:paraId="71F4A218" w14:textId="7803144B" w:rsidR="003F352A" w:rsidRPr="008B1C4E" w:rsidRDefault="003F352A" w:rsidP="00D4366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sz w:val="24"/>
                <w:szCs w:val="24"/>
              </w:rPr>
              <w:t>Юр. адрес:</w:t>
            </w:r>
            <w:r w:rsidRPr="008B1C4E">
              <w:rPr>
                <w:rFonts w:cs="Times New Roman"/>
                <w:sz w:val="24"/>
                <w:szCs w:val="24"/>
              </w:rPr>
              <w:t xml:space="preserve"> </w:t>
            </w:r>
            <w:permStart w:id="1918580722" w:edGrp="everyone"/>
            <w:r w:rsidR="00912F02" w:rsidRPr="008B1C4E">
              <w:rPr>
                <w:rFonts w:cs="Times New Roman"/>
                <w:sz w:val="24"/>
                <w:szCs w:val="24"/>
              </w:rPr>
              <w:t>__________________________</w:t>
            </w:r>
            <w:permEnd w:id="1918580722"/>
          </w:p>
          <w:p w14:paraId="6BCBDD8A" w14:textId="06C4264B" w:rsidR="009012A5" w:rsidRPr="008B1C4E" w:rsidRDefault="00D4366D" w:rsidP="00255A9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 w:rsidR="003F352A" w:rsidRPr="008B1C4E">
              <w:rPr>
                <w:rFonts w:cs="Times New Roman"/>
                <w:b/>
                <w:bCs/>
                <w:sz w:val="24"/>
                <w:szCs w:val="24"/>
              </w:rPr>
              <w:t>очтовый адрес:</w:t>
            </w:r>
            <w:r w:rsidR="00BD7FFB" w:rsidRPr="008B1C4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ermStart w:id="2018397125" w:edGrp="everyone"/>
            <w:r w:rsidR="00912F02" w:rsidRPr="008B1C4E">
              <w:rPr>
                <w:rFonts w:cs="Times New Roman"/>
                <w:b/>
                <w:bCs/>
                <w:sz w:val="24"/>
                <w:szCs w:val="24"/>
              </w:rPr>
              <w:t>____________________</w:t>
            </w:r>
            <w:permEnd w:id="2018397125"/>
          </w:p>
          <w:p w14:paraId="59FBB37A" w14:textId="6C143E50" w:rsidR="00255A91" w:rsidRPr="008B1C4E" w:rsidRDefault="00255A91" w:rsidP="00255A91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sz w:val="24"/>
                <w:szCs w:val="24"/>
              </w:rPr>
              <w:t xml:space="preserve">ИНН </w:t>
            </w:r>
            <w:permStart w:id="940708849" w:edGrp="everyone"/>
            <w:r w:rsidR="00912F02" w:rsidRPr="008B1C4E">
              <w:rPr>
                <w:rFonts w:cs="Times New Roman"/>
                <w:sz w:val="24"/>
                <w:szCs w:val="24"/>
              </w:rPr>
              <w:t>_______________________________</w:t>
            </w:r>
            <w:permEnd w:id="940708849"/>
          </w:p>
          <w:p w14:paraId="282134C6" w14:textId="147773AB" w:rsidR="00255A91" w:rsidRPr="008B1C4E" w:rsidRDefault="00255A91" w:rsidP="00255A91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sz w:val="24"/>
                <w:szCs w:val="24"/>
              </w:rPr>
              <w:t xml:space="preserve">КПП </w:t>
            </w:r>
            <w:permStart w:id="911030623" w:edGrp="everyone"/>
            <w:r w:rsidR="00912F02" w:rsidRPr="008B1C4E">
              <w:rPr>
                <w:rFonts w:cs="Times New Roman"/>
                <w:sz w:val="24"/>
                <w:szCs w:val="24"/>
              </w:rPr>
              <w:t>_______________________________</w:t>
            </w:r>
            <w:permEnd w:id="911030623"/>
          </w:p>
          <w:p w14:paraId="1CF26786" w14:textId="348AFEFC" w:rsidR="003F352A" w:rsidRPr="008B1C4E" w:rsidRDefault="00255A91" w:rsidP="00255A91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sz w:val="24"/>
                <w:szCs w:val="24"/>
              </w:rPr>
              <w:t xml:space="preserve">ОГРН </w:t>
            </w:r>
            <w:permStart w:id="1187931724" w:edGrp="everyone"/>
            <w:r w:rsidR="00912F02" w:rsidRPr="008B1C4E">
              <w:rPr>
                <w:rFonts w:cs="Times New Roman"/>
                <w:sz w:val="24"/>
                <w:szCs w:val="24"/>
              </w:rPr>
              <w:t>______________________________</w:t>
            </w:r>
            <w:permEnd w:id="1187931724"/>
          </w:p>
          <w:p w14:paraId="5364C81C" w14:textId="3821859A" w:rsidR="00912F02" w:rsidRPr="008B1C4E" w:rsidRDefault="00912F02" w:rsidP="00255A91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14:paraId="767BDC38" w14:textId="3DB849AB" w:rsidR="009012A5" w:rsidRPr="008B1C4E" w:rsidRDefault="009012A5" w:rsidP="009012A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sz w:val="24"/>
                <w:szCs w:val="24"/>
              </w:rPr>
              <w:t xml:space="preserve">р/с: </w:t>
            </w:r>
            <w:permStart w:id="1222115382" w:edGrp="everyone"/>
            <w:r w:rsidR="00912F02" w:rsidRPr="008B1C4E">
              <w:rPr>
                <w:rFonts w:cs="Times New Roman"/>
                <w:sz w:val="24"/>
                <w:szCs w:val="24"/>
              </w:rPr>
              <w:t>________________________________</w:t>
            </w:r>
            <w:permEnd w:id="1222115382"/>
          </w:p>
          <w:p w14:paraId="04EF5296" w14:textId="7E2995EB" w:rsidR="009012A5" w:rsidRPr="008B1C4E" w:rsidRDefault="00255A91" w:rsidP="00912F02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sz w:val="24"/>
                <w:szCs w:val="24"/>
              </w:rPr>
              <w:t xml:space="preserve">Банк: </w:t>
            </w:r>
            <w:permStart w:id="2019247775" w:edGrp="everyone"/>
            <w:r w:rsidR="00912F02" w:rsidRPr="008B1C4E">
              <w:rPr>
                <w:rFonts w:cs="Times New Roman"/>
                <w:sz w:val="24"/>
                <w:szCs w:val="24"/>
              </w:rPr>
              <w:t>______________________________</w:t>
            </w:r>
            <w:permEnd w:id="2019247775"/>
          </w:p>
          <w:p w14:paraId="6C3FE5C2" w14:textId="4D3F70C7" w:rsidR="009012A5" w:rsidRPr="008B1C4E" w:rsidRDefault="009012A5" w:rsidP="009012A5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sz w:val="24"/>
                <w:szCs w:val="24"/>
              </w:rPr>
              <w:t xml:space="preserve">к/с </w:t>
            </w:r>
            <w:permStart w:id="1217207092" w:edGrp="everyone"/>
            <w:r w:rsidR="00912F02" w:rsidRPr="008B1C4E">
              <w:rPr>
                <w:rFonts w:cs="Times New Roman"/>
                <w:sz w:val="24"/>
                <w:szCs w:val="24"/>
              </w:rPr>
              <w:t>_________________________________</w:t>
            </w:r>
            <w:permEnd w:id="1217207092"/>
          </w:p>
          <w:p w14:paraId="6A5E3631" w14:textId="7C32542D" w:rsidR="009012A5" w:rsidRPr="008B1C4E" w:rsidRDefault="009012A5" w:rsidP="009012A5">
            <w:pPr>
              <w:pStyle w:val="a3"/>
              <w:rPr>
                <w:rFonts w:cs="Times New Roman"/>
                <w:b/>
                <w:bCs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sz w:val="24"/>
                <w:szCs w:val="24"/>
              </w:rPr>
              <w:t xml:space="preserve">БИК </w:t>
            </w:r>
            <w:permStart w:id="1848903872" w:edGrp="everyone"/>
            <w:r w:rsidR="00912F02" w:rsidRPr="008B1C4E">
              <w:rPr>
                <w:rFonts w:cs="Times New Roman"/>
                <w:sz w:val="24"/>
                <w:szCs w:val="24"/>
              </w:rPr>
              <w:t>_______________________________</w:t>
            </w:r>
            <w:permEnd w:id="1848903872"/>
          </w:p>
          <w:p w14:paraId="7859E7D9" w14:textId="5B938C38" w:rsidR="00255A91" w:rsidRPr="008B1C4E" w:rsidRDefault="00255A91" w:rsidP="001B35B7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 w:rsidRPr="008B1C4E">
              <w:rPr>
                <w:rFonts w:cs="Times New Roman"/>
                <w:b/>
                <w:bCs/>
                <w:sz w:val="24"/>
                <w:szCs w:val="24"/>
              </w:rPr>
              <w:t>тел.</w:t>
            </w:r>
            <w:r w:rsidRPr="008B1C4E">
              <w:rPr>
                <w:rFonts w:cs="Times New Roman"/>
                <w:bCs/>
                <w:sz w:val="24"/>
                <w:szCs w:val="24"/>
              </w:rPr>
              <w:t xml:space="preserve"> </w:t>
            </w:r>
            <w:permStart w:id="1270816144" w:edGrp="everyone"/>
            <w:r w:rsidR="00912F02" w:rsidRPr="008B1C4E">
              <w:rPr>
                <w:rFonts w:cs="Times New Roman"/>
                <w:sz w:val="24"/>
                <w:szCs w:val="24"/>
              </w:rPr>
              <w:t>________________________________</w:t>
            </w:r>
            <w:permEnd w:id="1270816144"/>
          </w:p>
          <w:p w14:paraId="7B34F7D2" w14:textId="37F53858" w:rsidR="00F11FAF" w:rsidRPr="008B1C4E" w:rsidRDefault="00255A91" w:rsidP="00255A91">
            <w:pPr>
              <w:pStyle w:val="a3"/>
              <w:rPr>
                <w:rFonts w:cs="Times New Roman"/>
                <w:sz w:val="24"/>
                <w:szCs w:val="24"/>
                <w:lang w:val="en-US"/>
              </w:rPr>
            </w:pPr>
            <w:r w:rsidRPr="008B1C4E">
              <w:rPr>
                <w:rFonts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8B4F39" w:rsidRPr="008B1C4E">
              <w:rPr>
                <w:rFonts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8B1C4E">
              <w:rPr>
                <w:rFonts w:cs="Times New Roman"/>
                <w:b/>
                <w:bCs/>
                <w:sz w:val="24"/>
                <w:szCs w:val="24"/>
                <w:lang w:val="en-US"/>
              </w:rPr>
              <w:t>mail:</w:t>
            </w:r>
            <w:r w:rsidRPr="008B1C4E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ermStart w:id="1262302753" w:edGrp="everyone"/>
            <w:r w:rsidRPr="008B1C4E">
              <w:fldChar w:fldCharType="begin"/>
            </w:r>
            <w:r w:rsidRPr="008B1C4E">
              <w:instrText>HYPERLINK "mailto:dpk@stroy-lg.ru"</w:instrText>
            </w:r>
            <w:r w:rsidRPr="008B1C4E">
              <w:fldChar w:fldCharType="separate"/>
            </w:r>
            <w:r w:rsidR="00912F02" w:rsidRPr="008B1C4E">
              <w:rPr>
                <w:rStyle w:val="ab"/>
                <w:rFonts w:cs="Times New Roman"/>
                <w:sz w:val="24"/>
                <w:szCs w:val="24"/>
              </w:rPr>
              <w:t>_</w:t>
            </w:r>
            <w:r w:rsidR="00912F02" w:rsidRPr="008B1C4E">
              <w:rPr>
                <w:rStyle w:val="ab"/>
              </w:rPr>
              <w:t>_______________________________</w:t>
            </w:r>
            <w:r w:rsidRPr="008B1C4E">
              <w:rPr>
                <w:rStyle w:val="ab"/>
              </w:rPr>
              <w:fldChar w:fldCharType="end"/>
            </w:r>
            <w:permEnd w:id="1262302753"/>
          </w:p>
          <w:p w14:paraId="792B0447" w14:textId="77777777" w:rsidR="008B4F39" w:rsidRPr="008B1C4E" w:rsidRDefault="008B4F39" w:rsidP="00255A91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71579388" w14:textId="1085E1D2" w:rsidR="009012A5" w:rsidRPr="008B1C4E" w:rsidRDefault="009012A5" w:rsidP="00255A91">
            <w:pPr>
              <w:pStyle w:val="a3"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</w:tr>
      <w:tr w:rsidR="00E82467" w:rsidRPr="008B1C4E" w14:paraId="33A699F5" w14:textId="77777777" w:rsidTr="00D4366D">
        <w:trPr>
          <w:gridAfter w:val="1"/>
          <w:wAfter w:w="108" w:type="dxa"/>
        </w:trPr>
        <w:tc>
          <w:tcPr>
            <w:tcW w:w="4828" w:type="dxa"/>
            <w:hideMark/>
          </w:tcPr>
          <w:p w14:paraId="3AF71163" w14:textId="10C87C4C" w:rsidR="00E82467" w:rsidRPr="008B1C4E" w:rsidRDefault="00912F02" w:rsidP="00FA2F2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8B1C4E">
              <w:rPr>
                <w:rFonts w:cs="Times New Roman"/>
                <w:b/>
                <w:sz w:val="24"/>
                <w:szCs w:val="24"/>
              </w:rPr>
              <w:t>Генеральный директор</w:t>
            </w:r>
          </w:p>
          <w:p w14:paraId="3362C474" w14:textId="77777777" w:rsidR="00E82467" w:rsidRPr="008B1C4E" w:rsidRDefault="00E82467" w:rsidP="00FA2F2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  <w:p w14:paraId="6F176689" w14:textId="011B5BCE" w:rsidR="00E82467" w:rsidRPr="008B1C4E" w:rsidRDefault="00E82467" w:rsidP="00FA2F2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  <w:p w14:paraId="119D93D4" w14:textId="77777777" w:rsidR="001B35B7" w:rsidRPr="008B1C4E" w:rsidRDefault="001B35B7" w:rsidP="00FA2F2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  <w:p w14:paraId="6FC59226" w14:textId="3F583C6E" w:rsidR="00E82467" w:rsidRPr="008B1C4E" w:rsidRDefault="00E82467" w:rsidP="00FA2F2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8B1C4E">
              <w:rPr>
                <w:rFonts w:cs="Times New Roman"/>
                <w:b/>
                <w:sz w:val="24"/>
                <w:szCs w:val="24"/>
              </w:rPr>
              <w:t>__________________ /</w:t>
            </w:r>
            <w:r w:rsidR="00912F02" w:rsidRPr="008B1C4E">
              <w:rPr>
                <w:rFonts w:cs="Times New Roman"/>
                <w:b/>
                <w:sz w:val="24"/>
                <w:szCs w:val="24"/>
              </w:rPr>
              <w:t>Плеханов Б.А.</w:t>
            </w:r>
            <w:r w:rsidRPr="008B1C4E">
              <w:rPr>
                <w:rFonts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784" w:type="dxa"/>
            <w:gridSpan w:val="2"/>
          </w:tcPr>
          <w:p w14:paraId="0984A9BA" w14:textId="77777777" w:rsidR="00E82467" w:rsidRPr="008B1C4E" w:rsidRDefault="00E82467" w:rsidP="00FA2F24">
            <w:pPr>
              <w:pStyle w:val="a3"/>
              <w:ind w:firstLine="567"/>
              <w:rPr>
                <w:rFonts w:cs="Times New Roman"/>
                <w:b/>
                <w:sz w:val="24"/>
                <w:szCs w:val="24"/>
              </w:rPr>
            </w:pPr>
          </w:p>
          <w:p w14:paraId="41700A07" w14:textId="77777777" w:rsidR="00E82467" w:rsidRPr="008B1C4E" w:rsidRDefault="00E82467" w:rsidP="00FA2F24">
            <w:pPr>
              <w:pStyle w:val="a3"/>
              <w:ind w:firstLine="567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14:paraId="0FD6700F" w14:textId="697CF53D" w:rsidR="00E82467" w:rsidRPr="008B1C4E" w:rsidRDefault="00912F02" w:rsidP="007565B9">
            <w:pPr>
              <w:pStyle w:val="a3"/>
              <w:ind w:left="175"/>
              <w:rPr>
                <w:rFonts w:cs="Times New Roman"/>
                <w:b/>
                <w:sz w:val="24"/>
                <w:szCs w:val="24"/>
              </w:rPr>
            </w:pPr>
            <w:permStart w:id="108923383" w:edGrp="everyone"/>
            <w:r w:rsidRPr="008B1C4E">
              <w:rPr>
                <w:rFonts w:cs="Times New Roman"/>
                <w:b/>
                <w:sz w:val="24"/>
                <w:szCs w:val="24"/>
              </w:rPr>
              <w:t>___________________</w:t>
            </w:r>
          </w:p>
          <w:permEnd w:id="108923383"/>
          <w:p w14:paraId="3095A481" w14:textId="08569409" w:rsidR="00E82467" w:rsidRPr="008B1C4E" w:rsidRDefault="00E82467" w:rsidP="007565B9">
            <w:pPr>
              <w:pStyle w:val="a3"/>
              <w:ind w:left="175"/>
              <w:rPr>
                <w:rFonts w:cs="Times New Roman"/>
                <w:b/>
                <w:sz w:val="24"/>
                <w:szCs w:val="24"/>
              </w:rPr>
            </w:pPr>
          </w:p>
          <w:p w14:paraId="7C79E233" w14:textId="6AE7C2EC" w:rsidR="00801389" w:rsidRPr="008B1C4E" w:rsidRDefault="00801389" w:rsidP="007565B9">
            <w:pPr>
              <w:pStyle w:val="a3"/>
              <w:ind w:left="175"/>
              <w:rPr>
                <w:rFonts w:cs="Times New Roman"/>
                <w:b/>
                <w:sz w:val="24"/>
                <w:szCs w:val="24"/>
              </w:rPr>
            </w:pPr>
          </w:p>
          <w:p w14:paraId="582DD670" w14:textId="77777777" w:rsidR="00801389" w:rsidRPr="008B1C4E" w:rsidRDefault="00801389" w:rsidP="007565B9">
            <w:pPr>
              <w:pStyle w:val="a3"/>
              <w:ind w:left="175"/>
              <w:rPr>
                <w:rFonts w:cs="Times New Roman"/>
                <w:b/>
                <w:sz w:val="24"/>
                <w:szCs w:val="24"/>
              </w:rPr>
            </w:pPr>
          </w:p>
          <w:p w14:paraId="77D4A40E" w14:textId="3AA517C1" w:rsidR="00E82467" w:rsidRPr="008B1C4E" w:rsidRDefault="0079576B" w:rsidP="00255A91">
            <w:pPr>
              <w:pStyle w:val="a3"/>
              <w:ind w:left="175"/>
              <w:rPr>
                <w:rFonts w:cs="Times New Roman"/>
                <w:b/>
                <w:sz w:val="24"/>
                <w:szCs w:val="24"/>
              </w:rPr>
            </w:pPr>
            <w:r w:rsidRPr="008B1C4E">
              <w:rPr>
                <w:rFonts w:cs="Times New Roman"/>
                <w:sz w:val="24"/>
                <w:szCs w:val="24"/>
              </w:rPr>
              <w:t>__________</w:t>
            </w:r>
            <w:r w:rsidR="001B35B7" w:rsidRPr="008B1C4E">
              <w:rPr>
                <w:rFonts w:cs="Times New Roman"/>
                <w:sz w:val="24"/>
                <w:szCs w:val="24"/>
              </w:rPr>
              <w:t>_______</w:t>
            </w:r>
            <w:r w:rsidRPr="008B1C4E">
              <w:rPr>
                <w:rFonts w:cs="Times New Roman"/>
                <w:sz w:val="24"/>
                <w:szCs w:val="24"/>
              </w:rPr>
              <w:t>__/</w:t>
            </w:r>
            <w:r w:rsidR="00347926" w:rsidRPr="008B1C4E">
              <w:rPr>
                <w:rFonts w:cs="Times New Roman"/>
                <w:sz w:val="24"/>
                <w:szCs w:val="24"/>
              </w:rPr>
              <w:t xml:space="preserve"> </w:t>
            </w:r>
            <w:permStart w:id="1914048829" w:edGrp="everyone"/>
            <w:r w:rsidR="00912F02" w:rsidRPr="008B1C4E">
              <w:rPr>
                <w:rFonts w:cs="Times New Roman"/>
                <w:b/>
                <w:sz w:val="24"/>
                <w:szCs w:val="24"/>
              </w:rPr>
              <w:t>_____________</w:t>
            </w:r>
            <w:r w:rsidR="008A6B75" w:rsidRPr="008B1C4E">
              <w:rPr>
                <w:rFonts w:cs="Times New Roman"/>
                <w:b/>
                <w:sz w:val="24"/>
                <w:szCs w:val="24"/>
              </w:rPr>
              <w:t xml:space="preserve"> </w:t>
            </w:r>
            <w:permEnd w:id="1914048829"/>
            <w:r w:rsidRPr="008B1C4E">
              <w:rPr>
                <w:rFonts w:cs="Times New Roman"/>
                <w:b/>
                <w:sz w:val="24"/>
                <w:szCs w:val="24"/>
              </w:rPr>
              <w:t>/</w:t>
            </w:r>
          </w:p>
        </w:tc>
      </w:tr>
      <w:tr w:rsidR="00E82467" w:rsidRPr="008B4F39" w14:paraId="6E93D11C" w14:textId="77777777" w:rsidTr="00D4366D">
        <w:trPr>
          <w:gridAfter w:val="1"/>
          <w:wAfter w:w="108" w:type="dxa"/>
          <w:trHeight w:val="417"/>
        </w:trPr>
        <w:tc>
          <w:tcPr>
            <w:tcW w:w="4828" w:type="dxa"/>
            <w:hideMark/>
          </w:tcPr>
          <w:p w14:paraId="196D2300" w14:textId="77777777" w:rsidR="00E82467" w:rsidRPr="008B1C4E" w:rsidRDefault="00E82467" w:rsidP="00FA2F24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8B1C4E">
              <w:rPr>
                <w:rFonts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784" w:type="dxa"/>
            <w:gridSpan w:val="2"/>
          </w:tcPr>
          <w:p w14:paraId="0AE4660F" w14:textId="77777777" w:rsidR="00E82467" w:rsidRPr="008B1C4E" w:rsidRDefault="00E82467" w:rsidP="00FA2F24">
            <w:pPr>
              <w:pStyle w:val="a3"/>
              <w:ind w:firstLine="567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14:paraId="772C039F" w14:textId="77777777" w:rsidR="00E82467" w:rsidRPr="008B4F39" w:rsidRDefault="00E82467" w:rsidP="007565B9">
            <w:pPr>
              <w:pStyle w:val="a3"/>
              <w:ind w:left="175"/>
              <w:rPr>
                <w:rFonts w:cs="Times New Roman"/>
                <w:b/>
                <w:sz w:val="24"/>
                <w:szCs w:val="24"/>
              </w:rPr>
            </w:pPr>
            <w:r w:rsidRPr="008B1C4E">
              <w:rPr>
                <w:rFonts w:cs="Times New Roman"/>
                <w:b/>
                <w:sz w:val="24"/>
                <w:szCs w:val="24"/>
              </w:rPr>
              <w:t>МП</w:t>
            </w:r>
          </w:p>
        </w:tc>
      </w:tr>
    </w:tbl>
    <w:p w14:paraId="37CA242C" w14:textId="77777777" w:rsidR="00F11FAF" w:rsidRPr="008B4F39" w:rsidRDefault="00F11FAF" w:rsidP="00775C29">
      <w:pPr>
        <w:rPr>
          <w:rFonts w:ascii="Times New Roman" w:hAnsi="Times New Roman" w:cs="Times New Roman"/>
          <w:b/>
          <w:sz w:val="24"/>
          <w:szCs w:val="24"/>
        </w:rPr>
      </w:pPr>
    </w:p>
    <w:p w14:paraId="60DA6F58" w14:textId="77777777" w:rsidR="007453F6" w:rsidRPr="008B4F39" w:rsidRDefault="007453F6" w:rsidP="00071CB2">
      <w:pPr>
        <w:tabs>
          <w:tab w:val="left" w:pos="806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77"/>
        <w:tblW w:w="0" w:type="auto"/>
        <w:tblLook w:val="01E0" w:firstRow="1" w:lastRow="1" w:firstColumn="1" w:lastColumn="1" w:noHBand="0" w:noVBand="0"/>
      </w:tblPr>
      <w:tblGrid>
        <w:gridCol w:w="9984"/>
        <w:gridCol w:w="222"/>
      </w:tblGrid>
      <w:tr w:rsidR="00CF517B" w:rsidRPr="008B4F39" w14:paraId="2C262E30" w14:textId="77777777" w:rsidTr="00D454F9">
        <w:trPr>
          <w:trHeight w:val="310"/>
        </w:trPr>
        <w:tc>
          <w:tcPr>
            <w:tcW w:w="0" w:type="auto"/>
            <w:vAlign w:val="bottom"/>
          </w:tcPr>
          <w:p w14:paraId="731D4F57" w14:textId="77777777" w:rsidR="00CF517B" w:rsidRPr="008B4F39" w:rsidRDefault="003F352A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rPr>
                <w:b/>
                <w:bCs/>
              </w:rPr>
            </w:pPr>
            <w:r w:rsidRPr="008B4F39">
              <w:rPr>
                <w:b/>
                <w:bCs/>
              </w:rPr>
              <w:lastRenderedPageBreak/>
              <w:t>ФОРМА</w:t>
            </w:r>
          </w:p>
          <w:p w14:paraId="4679B3E4" w14:textId="77777777" w:rsidR="00CF517B" w:rsidRPr="003D04FC" w:rsidRDefault="00CF517B" w:rsidP="00AE0E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№1</w:t>
            </w:r>
          </w:p>
          <w:p w14:paraId="45F71243" w14:textId="7D5AC18D" w:rsidR="00BB2631" w:rsidRPr="003D04FC" w:rsidRDefault="00CF517B" w:rsidP="00AE0E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Договору поставки № </w:t>
            </w:r>
            <w:permStart w:id="980503388" w:edGrp="everyone"/>
            <w:r w:rsidR="001A19DB" w:rsidRPr="003D04F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permEnd w:id="980503388"/>
          </w:p>
          <w:p w14:paraId="3284656A" w14:textId="025DB879" w:rsidR="00CF517B" w:rsidRPr="003D04FC" w:rsidRDefault="00CF517B" w:rsidP="00AE0E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permStart w:id="1759001299" w:edGrp="everyone"/>
            <w:r w:rsidR="001A19DB" w:rsidRPr="003D04FC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permEnd w:id="1759001299"/>
            <w:r w:rsidRPr="003D04F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71CB2" w:rsidRPr="003D0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ermStart w:id="1397491146" w:edGrp="everyone"/>
            <w:r w:rsidR="001A19DB" w:rsidRPr="003D04FC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permEnd w:id="1397491146"/>
            <w:r w:rsidRPr="003D0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permStart w:id="1260284209" w:edGrp="everyone"/>
            <w:r w:rsidR="001A19DB" w:rsidRPr="003D04FC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ermEnd w:id="1260284209"/>
            <w:r w:rsidRPr="003D0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14:paraId="1C335B84" w14:textId="77777777" w:rsidR="00CF517B" w:rsidRPr="003D04FC" w:rsidRDefault="00CF517B" w:rsidP="00AE0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A9FC8" w14:textId="77777777" w:rsidR="007017E6" w:rsidRPr="003D04FC" w:rsidRDefault="00CF517B" w:rsidP="00AE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</w:t>
            </w:r>
            <w:r w:rsidR="003F352A" w:rsidRPr="003D0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___</w:t>
            </w:r>
            <w:r w:rsidR="007017E6" w:rsidRPr="003D0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3EE0AAC6" w14:textId="5FB7F1D7" w:rsidR="00CF517B" w:rsidRPr="003D04FC" w:rsidRDefault="007017E6" w:rsidP="007017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«</w:t>
            </w:r>
            <w:r w:rsidR="0050046E" w:rsidRPr="003D0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</w:t>
            </w:r>
            <w:r w:rsidRPr="003D0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__»                    202</w:t>
            </w:r>
            <w:r w:rsidR="001A19DB" w:rsidRPr="003D0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</w:t>
            </w:r>
            <w:r w:rsidRPr="003D0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04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4C045628" w14:textId="77777777" w:rsidR="00CF517B" w:rsidRPr="003D04FC" w:rsidRDefault="00CF517B" w:rsidP="00AE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A0968" w14:textId="77777777" w:rsidR="00D454F9" w:rsidRPr="003D04FC" w:rsidRDefault="00D454F9" w:rsidP="00AE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3391"/>
              <w:gridCol w:w="1446"/>
              <w:gridCol w:w="1211"/>
              <w:gridCol w:w="1265"/>
              <w:gridCol w:w="1833"/>
            </w:tblGrid>
            <w:tr w:rsidR="00D454F9" w:rsidRPr="003D04FC" w14:paraId="70291D09" w14:textId="77777777" w:rsidTr="00071CB2">
              <w:trPr>
                <w:trHeight w:val="688"/>
              </w:trPr>
              <w:tc>
                <w:tcPr>
                  <w:tcW w:w="573" w:type="dxa"/>
                  <w:shd w:val="clear" w:color="auto" w:fill="FFFFFF"/>
                </w:tcPr>
                <w:p w14:paraId="47F7C28F" w14:textId="77777777" w:rsidR="00D454F9" w:rsidRPr="003D04FC" w:rsidRDefault="00D454F9" w:rsidP="00B70FCB">
                  <w:pPr>
                    <w:pStyle w:val="Default"/>
                    <w:framePr w:hSpace="180" w:wrap="around" w:vAnchor="text" w:hAnchor="margin" w:y="-177"/>
                    <w:widowControl w:val="0"/>
                    <w:tabs>
                      <w:tab w:val="left" w:pos="993"/>
                      <w:tab w:val="left" w:pos="1276"/>
                    </w:tabs>
                    <w:jc w:val="center"/>
                  </w:pPr>
                  <w:r w:rsidRPr="003D04FC">
                    <w:t>№</w:t>
                  </w:r>
                </w:p>
                <w:p w14:paraId="06EFB162" w14:textId="77777777" w:rsidR="00D454F9" w:rsidRPr="003D04FC" w:rsidRDefault="00D454F9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0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391" w:type="dxa"/>
                  <w:shd w:val="clear" w:color="auto" w:fill="FFFFFF"/>
                </w:tcPr>
                <w:p w14:paraId="3474B061" w14:textId="77777777" w:rsidR="00D454F9" w:rsidRPr="003D04FC" w:rsidRDefault="00D454F9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3D04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Продукция (услуга)</w:t>
                  </w:r>
                </w:p>
              </w:tc>
              <w:tc>
                <w:tcPr>
                  <w:tcW w:w="1446" w:type="dxa"/>
                  <w:shd w:val="clear" w:color="auto" w:fill="FFFFFF"/>
                  <w:vAlign w:val="bottom"/>
                </w:tcPr>
                <w:p w14:paraId="7B9F406B" w14:textId="77777777" w:rsidR="00D454F9" w:rsidRPr="003D04FC" w:rsidRDefault="00D454F9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4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211" w:type="dxa"/>
                  <w:shd w:val="clear" w:color="auto" w:fill="FFFFFF"/>
                  <w:vAlign w:val="bottom"/>
                </w:tcPr>
                <w:p w14:paraId="27773824" w14:textId="77777777" w:rsidR="00D454F9" w:rsidRPr="003D04FC" w:rsidRDefault="00D454F9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4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 </w:t>
                  </w:r>
                </w:p>
              </w:tc>
              <w:tc>
                <w:tcPr>
                  <w:tcW w:w="1265" w:type="dxa"/>
                  <w:shd w:val="clear" w:color="auto" w:fill="FFFFFF"/>
                  <w:vAlign w:val="bottom"/>
                </w:tcPr>
                <w:p w14:paraId="23B18CE1" w14:textId="77777777" w:rsidR="00D454F9" w:rsidRPr="003D04FC" w:rsidRDefault="00D454F9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4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Цена, в т.ч. НДС</w:t>
                  </w:r>
                </w:p>
              </w:tc>
              <w:tc>
                <w:tcPr>
                  <w:tcW w:w="1833" w:type="dxa"/>
                  <w:shd w:val="clear" w:color="auto" w:fill="FFFFFF"/>
                </w:tcPr>
                <w:p w14:paraId="6D76585F" w14:textId="77777777" w:rsidR="00D454F9" w:rsidRPr="003D04FC" w:rsidRDefault="00D454F9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4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Сумма, в т.ч. НДС</w:t>
                  </w:r>
                </w:p>
              </w:tc>
            </w:tr>
            <w:tr w:rsidR="00D454F9" w:rsidRPr="003D04FC" w14:paraId="11D86026" w14:textId="77777777" w:rsidTr="00071CB2">
              <w:trPr>
                <w:trHeight w:val="290"/>
              </w:trPr>
              <w:tc>
                <w:tcPr>
                  <w:tcW w:w="573" w:type="dxa"/>
                  <w:shd w:val="clear" w:color="auto" w:fill="FFFFFF"/>
                </w:tcPr>
                <w:p w14:paraId="744BCB17" w14:textId="77777777" w:rsidR="00D454F9" w:rsidRPr="003D04FC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hanging="5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0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</w:t>
                  </w:r>
                </w:p>
              </w:tc>
              <w:tc>
                <w:tcPr>
                  <w:tcW w:w="3391" w:type="dxa"/>
                  <w:shd w:val="clear" w:color="auto" w:fill="FFFFFF"/>
                  <w:vAlign w:val="bottom"/>
                </w:tcPr>
                <w:p w14:paraId="1ABB360E" w14:textId="77777777" w:rsidR="00D454F9" w:rsidRPr="003D04FC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4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46" w:type="dxa"/>
                  <w:shd w:val="clear" w:color="auto" w:fill="FFFFFF"/>
                  <w:vAlign w:val="bottom"/>
                </w:tcPr>
                <w:p w14:paraId="1B1584F0" w14:textId="77777777" w:rsidR="00D454F9" w:rsidRPr="003D04FC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4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11" w:type="dxa"/>
                  <w:shd w:val="clear" w:color="auto" w:fill="FFFFFF"/>
                  <w:vAlign w:val="bottom"/>
                </w:tcPr>
                <w:p w14:paraId="2399BA77" w14:textId="77777777" w:rsidR="00D454F9" w:rsidRPr="003D04FC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4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65" w:type="dxa"/>
                  <w:shd w:val="clear" w:color="auto" w:fill="FFFFFF"/>
                  <w:vAlign w:val="bottom"/>
                </w:tcPr>
                <w:p w14:paraId="5B932173" w14:textId="77777777" w:rsidR="00D454F9" w:rsidRPr="003D04FC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4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33" w:type="dxa"/>
                  <w:shd w:val="clear" w:color="auto" w:fill="FFFFFF"/>
                  <w:vAlign w:val="bottom"/>
                </w:tcPr>
                <w:p w14:paraId="367717CA" w14:textId="77777777" w:rsidR="00D454F9" w:rsidRPr="003D04FC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4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454F9" w:rsidRPr="008B4F39" w14:paraId="529AB9EA" w14:textId="77777777" w:rsidTr="00071CB2">
              <w:trPr>
                <w:trHeight w:val="299"/>
              </w:trPr>
              <w:tc>
                <w:tcPr>
                  <w:tcW w:w="573" w:type="dxa"/>
                  <w:shd w:val="clear" w:color="auto" w:fill="FFFFFF"/>
                </w:tcPr>
                <w:p w14:paraId="34ED5B63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0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3391" w:type="dxa"/>
                  <w:shd w:val="clear" w:color="auto" w:fill="FFFFFF"/>
                  <w:vAlign w:val="bottom"/>
                </w:tcPr>
                <w:p w14:paraId="10D7A6AE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46" w:type="dxa"/>
                  <w:shd w:val="clear" w:color="auto" w:fill="FFFFFF"/>
                  <w:vAlign w:val="bottom"/>
                </w:tcPr>
                <w:p w14:paraId="3C222027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11" w:type="dxa"/>
                  <w:shd w:val="clear" w:color="auto" w:fill="FFFFFF"/>
                  <w:vAlign w:val="bottom"/>
                </w:tcPr>
                <w:p w14:paraId="043841D4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65" w:type="dxa"/>
                  <w:shd w:val="clear" w:color="auto" w:fill="FFFFFF"/>
                  <w:vAlign w:val="bottom"/>
                </w:tcPr>
                <w:p w14:paraId="7D420454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33" w:type="dxa"/>
                  <w:shd w:val="clear" w:color="auto" w:fill="FFFFFF"/>
                  <w:vAlign w:val="bottom"/>
                </w:tcPr>
                <w:p w14:paraId="68AD120F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454F9" w:rsidRPr="008B4F39" w14:paraId="64816740" w14:textId="77777777" w:rsidTr="00071CB2">
              <w:trPr>
                <w:trHeight w:val="290"/>
              </w:trPr>
              <w:tc>
                <w:tcPr>
                  <w:tcW w:w="573" w:type="dxa"/>
                  <w:shd w:val="clear" w:color="auto" w:fill="FFFFFF"/>
                </w:tcPr>
                <w:p w14:paraId="14DB3880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3391" w:type="dxa"/>
                  <w:shd w:val="clear" w:color="auto" w:fill="FFFFFF"/>
                  <w:vAlign w:val="bottom"/>
                </w:tcPr>
                <w:p w14:paraId="39134EF5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46" w:type="dxa"/>
                  <w:shd w:val="clear" w:color="auto" w:fill="FFFFFF"/>
                  <w:vAlign w:val="bottom"/>
                </w:tcPr>
                <w:p w14:paraId="34C8D948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11" w:type="dxa"/>
                  <w:shd w:val="clear" w:color="auto" w:fill="FFFFFF"/>
                  <w:vAlign w:val="bottom"/>
                </w:tcPr>
                <w:p w14:paraId="1844758D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65" w:type="dxa"/>
                  <w:shd w:val="clear" w:color="auto" w:fill="FFFFFF"/>
                  <w:vAlign w:val="bottom"/>
                </w:tcPr>
                <w:p w14:paraId="155E6643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33" w:type="dxa"/>
                  <w:shd w:val="clear" w:color="auto" w:fill="FFFFFF"/>
                  <w:vAlign w:val="bottom"/>
                </w:tcPr>
                <w:p w14:paraId="6185C91E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454F9" w:rsidRPr="008B4F39" w14:paraId="64C0FA24" w14:textId="77777777" w:rsidTr="00071CB2">
              <w:trPr>
                <w:trHeight w:val="290"/>
              </w:trPr>
              <w:tc>
                <w:tcPr>
                  <w:tcW w:w="573" w:type="dxa"/>
                  <w:shd w:val="clear" w:color="auto" w:fill="FFFFFF"/>
                </w:tcPr>
                <w:p w14:paraId="5362FCE8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391" w:type="dxa"/>
                  <w:shd w:val="clear" w:color="auto" w:fill="FFFFFF"/>
                  <w:vAlign w:val="bottom"/>
                </w:tcPr>
                <w:p w14:paraId="178D3763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46" w:type="dxa"/>
                  <w:shd w:val="clear" w:color="auto" w:fill="FFFFFF"/>
                  <w:vAlign w:val="bottom"/>
                </w:tcPr>
                <w:p w14:paraId="1F92820C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11" w:type="dxa"/>
                  <w:shd w:val="clear" w:color="auto" w:fill="FFFFFF"/>
                  <w:vAlign w:val="bottom"/>
                </w:tcPr>
                <w:p w14:paraId="5293B8DC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65" w:type="dxa"/>
                  <w:shd w:val="clear" w:color="auto" w:fill="FFFFFF"/>
                  <w:vAlign w:val="bottom"/>
                </w:tcPr>
                <w:p w14:paraId="0827BA19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33" w:type="dxa"/>
                  <w:shd w:val="clear" w:color="auto" w:fill="FFFFFF"/>
                  <w:vAlign w:val="bottom"/>
                </w:tcPr>
                <w:p w14:paraId="771B1351" w14:textId="77777777" w:rsidR="00D454F9" w:rsidRPr="008B4F39" w:rsidRDefault="00F11FAF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ind w:firstLine="36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5A4930AF" w14:textId="77777777" w:rsidR="00CF517B" w:rsidRPr="008B4F39" w:rsidRDefault="00CF517B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  <w:jc w:val="both"/>
            </w:pPr>
          </w:p>
          <w:p w14:paraId="44DDA235" w14:textId="77777777" w:rsidR="00CF517B" w:rsidRPr="008B4F39" w:rsidRDefault="00CF517B" w:rsidP="00881A6C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276"/>
              </w:tabs>
              <w:jc w:val="both"/>
            </w:pPr>
            <w:r w:rsidRPr="008B4F39">
              <w:t xml:space="preserve">Всего к оплате </w:t>
            </w:r>
            <w:r w:rsidR="00F11FAF" w:rsidRPr="008B4F39">
              <w:t>_____________</w:t>
            </w:r>
            <w:r w:rsidR="00D454F9" w:rsidRPr="008B4F39">
              <w:t xml:space="preserve"> (</w:t>
            </w:r>
            <w:r w:rsidR="00F11FAF" w:rsidRPr="008B4F39">
              <w:t>________________________</w:t>
            </w:r>
            <w:r w:rsidR="00D454F9" w:rsidRPr="008B4F39">
              <w:t xml:space="preserve">) , в т.ч. НДС (20%) </w:t>
            </w:r>
            <w:r w:rsidR="00F11FAF" w:rsidRPr="008B4F39">
              <w:t>_______________</w:t>
            </w:r>
            <w:r w:rsidR="00D454F9" w:rsidRPr="008B4F39">
              <w:t xml:space="preserve"> руб.</w:t>
            </w:r>
          </w:p>
          <w:p w14:paraId="05A4B608" w14:textId="77777777" w:rsidR="00833B63" w:rsidRPr="008B4F39" w:rsidRDefault="00833B63" w:rsidP="00881A6C">
            <w:pPr>
              <w:pStyle w:val="Default"/>
              <w:widowControl w:val="0"/>
              <w:tabs>
                <w:tab w:val="left" w:pos="0"/>
                <w:tab w:val="left" w:pos="1276"/>
              </w:tabs>
              <w:ind w:left="1069"/>
              <w:jc w:val="both"/>
            </w:pPr>
          </w:p>
          <w:p w14:paraId="1AE7FE2A" w14:textId="77737649" w:rsidR="00833B63" w:rsidRPr="008B4F39" w:rsidRDefault="00833B63" w:rsidP="00881A6C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276"/>
              </w:tabs>
              <w:jc w:val="both"/>
            </w:pPr>
            <w:r w:rsidRPr="008B4F39">
              <w:t>Порядок</w:t>
            </w:r>
            <w:r w:rsidR="0050046E" w:rsidRPr="008B4F39">
              <w:t xml:space="preserve"> и срок </w:t>
            </w:r>
            <w:r w:rsidRPr="008B4F39">
              <w:t>оплат</w:t>
            </w:r>
            <w:r w:rsidR="0050046E" w:rsidRPr="008B4F39">
              <w:t>ы</w:t>
            </w:r>
            <w:r w:rsidRPr="008B4F39">
              <w:t>:</w:t>
            </w:r>
          </w:p>
          <w:p w14:paraId="510E6002" w14:textId="77777777" w:rsidR="00833B63" w:rsidRPr="008B4F39" w:rsidRDefault="00833B63" w:rsidP="00881A6C">
            <w:pPr>
              <w:pStyle w:val="Default"/>
              <w:widowControl w:val="0"/>
              <w:tabs>
                <w:tab w:val="left" w:pos="0"/>
                <w:tab w:val="left" w:pos="1276"/>
              </w:tabs>
              <w:ind w:left="1069"/>
              <w:jc w:val="both"/>
            </w:pPr>
          </w:p>
          <w:p w14:paraId="2F8602E5" w14:textId="77777777" w:rsidR="00D454F9" w:rsidRPr="008B4F39" w:rsidRDefault="00CF517B" w:rsidP="001A19DB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026"/>
              </w:tabs>
              <w:ind w:left="0" w:firstLine="709"/>
              <w:jc w:val="both"/>
            </w:pPr>
            <w:r w:rsidRPr="008B4F39">
              <w:t xml:space="preserve">Срок поставки Товара: </w:t>
            </w:r>
          </w:p>
          <w:p w14:paraId="4329E0AF" w14:textId="77777777" w:rsidR="00833B63" w:rsidRPr="008B4F39" w:rsidRDefault="00833B63" w:rsidP="00881A6C">
            <w:pPr>
              <w:pStyle w:val="Default"/>
              <w:widowControl w:val="0"/>
              <w:tabs>
                <w:tab w:val="left" w:pos="0"/>
                <w:tab w:val="left" w:pos="1276"/>
              </w:tabs>
              <w:ind w:left="709"/>
              <w:jc w:val="both"/>
            </w:pPr>
          </w:p>
          <w:p w14:paraId="0CD44A80" w14:textId="036C501D" w:rsidR="00881A6C" w:rsidRPr="001A19DB" w:rsidRDefault="00833B63" w:rsidP="000229AF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1276"/>
              </w:tabs>
              <w:jc w:val="both"/>
            </w:pPr>
            <w:r w:rsidRPr="008B4F39">
              <w:t>Адрес объекта Покупателя:</w:t>
            </w:r>
          </w:p>
          <w:p w14:paraId="473AC8FF" w14:textId="77777777" w:rsidR="00CF517B" w:rsidRPr="008B4F39" w:rsidRDefault="00CF517B" w:rsidP="00AE0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5217"/>
              <w:gridCol w:w="4814"/>
            </w:tblGrid>
            <w:tr w:rsidR="00EB642D" w:rsidRPr="008B4F39" w14:paraId="5F08D07B" w14:textId="77777777" w:rsidTr="00DB6CBF">
              <w:trPr>
                <w:trHeight w:val="393"/>
              </w:trPr>
              <w:tc>
                <w:tcPr>
                  <w:tcW w:w="5217" w:type="dxa"/>
                </w:tcPr>
                <w:p w14:paraId="4C88605D" w14:textId="77777777" w:rsidR="00EB642D" w:rsidRPr="008B4F39" w:rsidRDefault="00EB642D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ПОКУПАТЕЛЬ:</w:t>
                  </w:r>
                </w:p>
                <w:p w14:paraId="26E5BE4E" w14:textId="77777777" w:rsidR="00EB642D" w:rsidRPr="008B4F39" w:rsidRDefault="00EB642D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E/>
                    <w:spacing w:before="15" w:after="15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Генеральный директор</w:t>
                  </w:r>
                  <w:r w:rsidRPr="008B4F3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ООО «ПСК МАГИСТРАЛЬ КОНСТРАКШН»</w:t>
                  </w:r>
                </w:p>
                <w:p w14:paraId="56C28D1A" w14:textId="77777777" w:rsidR="00EB642D" w:rsidRPr="008B4F39" w:rsidRDefault="00EB642D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00AC0553" w14:textId="77777777" w:rsidR="00EB642D" w:rsidRPr="008B4F39" w:rsidRDefault="00EB642D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625503B0" w14:textId="77777777" w:rsidR="00EB642D" w:rsidRPr="008B4F39" w:rsidRDefault="00EB642D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____________ </w:t>
                  </w:r>
                  <w:r w:rsidRPr="008B4F3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/ Плеханов Б.А./</w:t>
                  </w:r>
                </w:p>
              </w:tc>
              <w:tc>
                <w:tcPr>
                  <w:tcW w:w="4814" w:type="dxa"/>
                </w:tcPr>
                <w:p w14:paraId="727B5C2A" w14:textId="77777777" w:rsidR="00EB642D" w:rsidRPr="008B4F39" w:rsidRDefault="00EB642D" w:rsidP="00B70FCB">
                  <w:pPr>
                    <w:framePr w:hSpace="180" w:wrap="around" w:vAnchor="text" w:hAnchor="margin" w:y="-17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4F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ПОСТАВЩИК:</w:t>
                  </w:r>
                </w:p>
                <w:p w14:paraId="227224BC" w14:textId="01F474ED" w:rsidR="00EB642D" w:rsidRPr="008B4F39" w:rsidRDefault="001A19DB" w:rsidP="00B70FCB">
                  <w:pPr>
                    <w:framePr w:hSpace="180" w:wrap="around" w:vAnchor="text" w:hAnchor="margin" w:y="-177"/>
                    <w:suppressAutoHyphens w:val="0"/>
                    <w:autoSpaceDN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___________________</w:t>
                  </w:r>
                  <w:r w:rsidR="00EB642D" w:rsidRPr="008B4F3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018BABC7" w14:textId="39087B29" w:rsidR="00EB642D" w:rsidRPr="008B4F39" w:rsidRDefault="001A19DB" w:rsidP="00B70FCB">
                  <w:pPr>
                    <w:framePr w:hSpace="180" w:wrap="around" w:vAnchor="text" w:hAnchor="margin" w:y="-177"/>
                    <w:suppressAutoHyphens w:val="0"/>
                    <w:autoSpaceDN w:val="0"/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___________________</w:t>
                  </w:r>
                </w:p>
                <w:p w14:paraId="66498FC9" w14:textId="77777777" w:rsidR="00EB642D" w:rsidRPr="008B4F39" w:rsidRDefault="00EB642D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2F4396A1" w14:textId="77777777" w:rsidR="00EB642D" w:rsidRPr="008B4F39" w:rsidRDefault="00EB642D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4EF66EE3" w14:textId="5234064F" w:rsidR="00EB642D" w:rsidRPr="008B4F39" w:rsidRDefault="00EB642D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_____________</w:t>
                  </w:r>
                  <w:r w:rsidRPr="008B4F3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/ </w:t>
                  </w:r>
                  <w:r w:rsidR="001A19DB">
                    <w:rPr>
                      <w:rFonts w:ascii="Times New Roman" w:eastAsia="Arial Unicode MS" w:hAnsi="Times New Roman" w:cs="Times New Roman"/>
                      <w:bCs/>
                      <w:color w:val="000000" w:themeColor="text1"/>
                      <w:kern w:val="1"/>
                      <w:sz w:val="24"/>
                      <w:szCs w:val="24"/>
                    </w:rPr>
                    <w:t>________________/</w:t>
                  </w:r>
                </w:p>
              </w:tc>
            </w:tr>
            <w:tr w:rsidR="00EB642D" w:rsidRPr="008B4F39" w14:paraId="134C56EF" w14:textId="77777777" w:rsidTr="00DB6CBF">
              <w:trPr>
                <w:trHeight w:val="393"/>
              </w:trPr>
              <w:tc>
                <w:tcPr>
                  <w:tcW w:w="5217" w:type="dxa"/>
                  <w:vAlign w:val="bottom"/>
                </w:tcPr>
                <w:p w14:paraId="7032EC9A" w14:textId="77777777" w:rsidR="00EB642D" w:rsidRPr="008B4F39" w:rsidRDefault="00EB642D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814" w:type="dxa"/>
                  <w:vAlign w:val="bottom"/>
                </w:tcPr>
                <w:p w14:paraId="6CABBBB1" w14:textId="77777777" w:rsidR="00EB642D" w:rsidRPr="008B4F39" w:rsidRDefault="00EB642D" w:rsidP="00B70FCB">
                  <w:pPr>
                    <w:framePr w:hSpace="180" w:wrap="around" w:vAnchor="text" w:hAnchor="margin" w:y="-177"/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4F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14:paraId="2678DBB3" w14:textId="77777777" w:rsidR="00CF517B" w:rsidRPr="008B4F39" w:rsidRDefault="00CF517B" w:rsidP="00AE0EA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05912431" w14:textId="77777777" w:rsidR="00CF517B" w:rsidRPr="008B4F39" w:rsidRDefault="00CF517B" w:rsidP="00AE0E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F9" w:rsidRPr="008B4F39" w14:paraId="2732A857" w14:textId="77777777" w:rsidTr="00D454F9">
        <w:trPr>
          <w:trHeight w:val="310"/>
        </w:trPr>
        <w:tc>
          <w:tcPr>
            <w:tcW w:w="0" w:type="auto"/>
            <w:vAlign w:val="bottom"/>
          </w:tcPr>
          <w:p w14:paraId="4FC6BEBA" w14:textId="77777777" w:rsidR="00D454F9" w:rsidRPr="008B4F39" w:rsidRDefault="00D454F9" w:rsidP="00AE0EA9">
            <w:pPr>
              <w:pStyle w:val="Default"/>
              <w:widowControl w:val="0"/>
              <w:tabs>
                <w:tab w:val="left" w:pos="993"/>
                <w:tab w:val="left" w:pos="1276"/>
              </w:tabs>
            </w:pPr>
          </w:p>
        </w:tc>
        <w:tc>
          <w:tcPr>
            <w:tcW w:w="0" w:type="auto"/>
            <w:vAlign w:val="bottom"/>
          </w:tcPr>
          <w:p w14:paraId="168FD6DD" w14:textId="77777777" w:rsidR="00D454F9" w:rsidRPr="008B4F39" w:rsidRDefault="00D454F9" w:rsidP="00AE0E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A7344" w14:textId="77777777" w:rsidR="008B4F39" w:rsidRPr="008B4F39" w:rsidRDefault="008B4F39" w:rsidP="00F11FA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16068B1" w14:textId="77777777" w:rsidR="008B4F39" w:rsidRPr="008B4F39" w:rsidRDefault="008B4F39" w:rsidP="00F11FA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BC04BBC" w14:textId="77777777" w:rsidR="008B4F39" w:rsidRPr="008B4F39" w:rsidRDefault="008B4F39" w:rsidP="00F11FA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D1C120F" w14:textId="77777777" w:rsidR="008B4F39" w:rsidRPr="008B4F39" w:rsidRDefault="008B4F39" w:rsidP="00F11FA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B17B3AC" w14:textId="77777777" w:rsidR="008B4F39" w:rsidRPr="008B4F39" w:rsidRDefault="008B4F39" w:rsidP="00F11FA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73EFA55" w14:textId="77777777" w:rsidR="008B4F39" w:rsidRPr="008B4F39" w:rsidRDefault="008B4F39" w:rsidP="00F11FA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D70D317" w14:textId="1754B20A" w:rsidR="00F11FAF" w:rsidRPr="008B4F39" w:rsidRDefault="00F11FAF" w:rsidP="00F11F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4F39">
        <w:rPr>
          <w:rFonts w:ascii="Times New Roman" w:hAnsi="Times New Roman" w:cs="Times New Roman"/>
          <w:b/>
          <w:i/>
          <w:sz w:val="24"/>
          <w:szCs w:val="24"/>
        </w:rPr>
        <w:t xml:space="preserve">ФОРМА СОГЛАСОВАНА: </w:t>
      </w:r>
    </w:p>
    <w:p w14:paraId="4C5F101E" w14:textId="77777777" w:rsidR="00F11FAF" w:rsidRPr="008B4F39" w:rsidRDefault="00F11FAF" w:rsidP="00F11F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17"/>
        <w:gridCol w:w="4814"/>
      </w:tblGrid>
      <w:tr w:rsidR="001A19DB" w:rsidRPr="003D04FC" w14:paraId="4EECCA9F" w14:textId="77777777" w:rsidTr="001A19DB">
        <w:trPr>
          <w:trHeight w:val="393"/>
        </w:trPr>
        <w:tc>
          <w:tcPr>
            <w:tcW w:w="5217" w:type="dxa"/>
          </w:tcPr>
          <w:p w14:paraId="7868600C" w14:textId="77777777" w:rsidR="001A19DB" w:rsidRPr="003D04FC" w:rsidRDefault="001A19DB" w:rsidP="001A19D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ПОКУПАТЕЛЬ:</w:t>
            </w:r>
          </w:p>
          <w:p w14:paraId="5739A43E" w14:textId="77777777" w:rsidR="001A19DB" w:rsidRPr="003D04FC" w:rsidRDefault="001A19DB" w:rsidP="001A19DB">
            <w:pPr>
              <w:widowControl/>
              <w:suppressAutoHyphens w:val="0"/>
              <w:autoSpaceDE/>
              <w:spacing w:before="15" w:after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</w:t>
            </w:r>
            <w:r w:rsidRPr="003D04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ООО «ПСК МАГИСТРАЛЬ КОНСТРАКШН»</w:t>
            </w:r>
          </w:p>
          <w:p w14:paraId="595ED057" w14:textId="77777777" w:rsidR="001A19DB" w:rsidRPr="003D04FC" w:rsidRDefault="001A19DB" w:rsidP="001A19D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6B7013" w14:textId="77777777" w:rsidR="001A19DB" w:rsidRPr="003D04FC" w:rsidRDefault="001A19DB" w:rsidP="001A19D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25B753E8" w14:textId="77777777" w:rsidR="001A19DB" w:rsidRPr="003D04FC" w:rsidRDefault="001A19DB" w:rsidP="001A19D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4F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____________ </w:t>
            </w:r>
            <w:r w:rsidRPr="003D0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 Плеханов Б.А./</w:t>
            </w:r>
          </w:p>
        </w:tc>
        <w:tc>
          <w:tcPr>
            <w:tcW w:w="4814" w:type="dxa"/>
          </w:tcPr>
          <w:p w14:paraId="051ABE4E" w14:textId="77777777" w:rsidR="001A19DB" w:rsidRPr="003D04FC" w:rsidRDefault="001A19DB" w:rsidP="001A19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ПОСТАВЩИК:</w:t>
            </w:r>
          </w:p>
          <w:p w14:paraId="6E0373B3" w14:textId="77777777" w:rsidR="001A19DB" w:rsidRPr="003D04FC" w:rsidRDefault="001A19DB" w:rsidP="001A19DB">
            <w:pPr>
              <w:suppressAutoHyphens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ermStart w:id="859514239" w:edGrp="everyone"/>
            <w:r w:rsidRPr="003D0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</w:p>
          <w:p w14:paraId="157A912B" w14:textId="77777777" w:rsidR="001A19DB" w:rsidRPr="003D04FC" w:rsidRDefault="001A19DB" w:rsidP="001A19DB">
            <w:pPr>
              <w:suppressAutoHyphens w:val="0"/>
              <w:autoSpaceDN w:val="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ermEnd w:id="859514239"/>
          <w:p w14:paraId="1A1FCAE8" w14:textId="77777777" w:rsidR="001A19DB" w:rsidRPr="003D04FC" w:rsidRDefault="001A19DB" w:rsidP="001A19D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B7E72B" w14:textId="77777777" w:rsidR="001A19DB" w:rsidRPr="003D04FC" w:rsidRDefault="001A19DB" w:rsidP="001A19D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2C4200" w14:textId="77777777" w:rsidR="001A19DB" w:rsidRPr="003D04FC" w:rsidRDefault="001A19DB" w:rsidP="001A19D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D04F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_____________</w:t>
            </w:r>
            <w:r w:rsidRPr="003D0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permStart w:id="616963421" w:edGrp="everyone"/>
            <w:r w:rsidRPr="003D04FC">
              <w:rPr>
                <w:rFonts w:ascii="Times New Roman" w:eastAsia="Arial Unicode MS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________________/</w:t>
            </w:r>
            <w:permEnd w:id="616963421"/>
          </w:p>
        </w:tc>
      </w:tr>
      <w:tr w:rsidR="001A19DB" w:rsidRPr="008B4F39" w14:paraId="7ED7CE01" w14:textId="77777777" w:rsidTr="001A19DB">
        <w:trPr>
          <w:trHeight w:val="393"/>
        </w:trPr>
        <w:tc>
          <w:tcPr>
            <w:tcW w:w="5217" w:type="dxa"/>
            <w:vAlign w:val="bottom"/>
          </w:tcPr>
          <w:p w14:paraId="6D2620AF" w14:textId="77777777" w:rsidR="001A19DB" w:rsidRPr="003D04FC" w:rsidRDefault="001A19DB" w:rsidP="001A19D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14" w:type="dxa"/>
            <w:vAlign w:val="bottom"/>
          </w:tcPr>
          <w:p w14:paraId="6AC0BB21" w14:textId="77777777" w:rsidR="001A19DB" w:rsidRPr="008B4F39" w:rsidRDefault="001A19DB" w:rsidP="001A19D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68E66A08" w14:textId="637A71CF" w:rsidR="008A6B75" w:rsidRPr="008B4F39" w:rsidRDefault="008A6B75" w:rsidP="00CF517B">
      <w:pPr>
        <w:rPr>
          <w:rFonts w:ascii="Times New Roman" w:hAnsi="Times New Roman" w:cs="Times New Roman"/>
          <w:bCs/>
          <w:sz w:val="24"/>
          <w:szCs w:val="24"/>
        </w:rPr>
      </w:pPr>
    </w:p>
    <w:p w14:paraId="39A7226F" w14:textId="38070795" w:rsidR="00EB642D" w:rsidRDefault="00EB642D" w:rsidP="00EB642D">
      <w:pPr>
        <w:suppressAutoHyphens w:val="0"/>
        <w:autoSpaceDE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0BAA57E" w14:textId="136B7565" w:rsidR="001A19DB" w:rsidRDefault="001A19DB" w:rsidP="00EB642D">
      <w:pPr>
        <w:suppressAutoHyphens w:val="0"/>
        <w:autoSpaceDE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C835406" w14:textId="77777777" w:rsidR="001A19DB" w:rsidRPr="008B4F39" w:rsidRDefault="001A19DB" w:rsidP="00EB642D">
      <w:pPr>
        <w:suppressAutoHyphens w:val="0"/>
        <w:autoSpaceDE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BE0E213" w14:textId="77777777" w:rsidR="00EB642D" w:rsidRPr="003D04FC" w:rsidRDefault="00EB642D" w:rsidP="00EB642D">
      <w:pPr>
        <w:jc w:val="right"/>
        <w:rPr>
          <w:rFonts w:ascii="Times New Roman" w:hAnsi="Times New Roman" w:cs="Times New Roman"/>
          <w:sz w:val="24"/>
          <w:szCs w:val="24"/>
        </w:rPr>
      </w:pPr>
      <w:r w:rsidRPr="003D04FC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5EDF6A66" w14:textId="77777777" w:rsidR="001A19DB" w:rsidRPr="003D04FC" w:rsidRDefault="001A19DB" w:rsidP="001A19DB">
      <w:pPr>
        <w:jc w:val="right"/>
        <w:rPr>
          <w:rFonts w:ascii="Times New Roman" w:hAnsi="Times New Roman" w:cs="Times New Roman"/>
          <w:sz w:val="24"/>
          <w:szCs w:val="24"/>
        </w:rPr>
      </w:pPr>
      <w:r w:rsidRPr="003D04FC">
        <w:rPr>
          <w:rFonts w:ascii="Times New Roman" w:hAnsi="Times New Roman" w:cs="Times New Roman"/>
          <w:sz w:val="24"/>
          <w:szCs w:val="24"/>
        </w:rPr>
        <w:t xml:space="preserve">К Договору поставки № </w:t>
      </w:r>
      <w:permStart w:id="837575731" w:edGrp="everyone"/>
      <w:r w:rsidRPr="003D04FC">
        <w:rPr>
          <w:rFonts w:ascii="Times New Roman" w:hAnsi="Times New Roman" w:cs="Times New Roman"/>
          <w:sz w:val="24"/>
          <w:szCs w:val="24"/>
        </w:rPr>
        <w:t>_______________</w:t>
      </w:r>
      <w:permEnd w:id="837575731"/>
    </w:p>
    <w:p w14:paraId="108B7A78" w14:textId="3C01B1DB" w:rsidR="00EB642D" w:rsidRPr="003D04FC" w:rsidRDefault="001A19DB" w:rsidP="001A19DB">
      <w:pPr>
        <w:jc w:val="right"/>
        <w:rPr>
          <w:rFonts w:ascii="Times New Roman" w:hAnsi="Times New Roman" w:cs="Times New Roman"/>
          <w:sz w:val="24"/>
          <w:szCs w:val="24"/>
        </w:rPr>
      </w:pPr>
      <w:r w:rsidRPr="003D04FC">
        <w:rPr>
          <w:rFonts w:ascii="Times New Roman" w:hAnsi="Times New Roman" w:cs="Times New Roman"/>
          <w:sz w:val="24"/>
          <w:szCs w:val="24"/>
        </w:rPr>
        <w:t>от «</w:t>
      </w:r>
      <w:permStart w:id="1373600954" w:edGrp="everyone"/>
      <w:r w:rsidRPr="003D04FC">
        <w:rPr>
          <w:rFonts w:ascii="Times New Roman" w:hAnsi="Times New Roman" w:cs="Times New Roman"/>
          <w:sz w:val="24"/>
          <w:szCs w:val="24"/>
        </w:rPr>
        <w:t>__</w:t>
      </w:r>
      <w:permEnd w:id="1373600954"/>
      <w:r w:rsidRPr="003D04FC">
        <w:rPr>
          <w:rFonts w:ascii="Times New Roman" w:hAnsi="Times New Roman" w:cs="Times New Roman"/>
          <w:sz w:val="24"/>
          <w:szCs w:val="24"/>
        </w:rPr>
        <w:t xml:space="preserve">» </w:t>
      </w:r>
      <w:permStart w:id="1845383576" w:edGrp="everyone"/>
      <w:r w:rsidRPr="003D04FC">
        <w:rPr>
          <w:rFonts w:ascii="Times New Roman" w:hAnsi="Times New Roman" w:cs="Times New Roman"/>
          <w:sz w:val="24"/>
          <w:szCs w:val="24"/>
        </w:rPr>
        <w:t>______</w:t>
      </w:r>
      <w:permEnd w:id="1845383576"/>
      <w:r w:rsidRPr="003D04FC">
        <w:rPr>
          <w:rFonts w:ascii="Times New Roman" w:hAnsi="Times New Roman" w:cs="Times New Roman"/>
          <w:sz w:val="24"/>
          <w:szCs w:val="24"/>
        </w:rPr>
        <w:t xml:space="preserve"> 202</w:t>
      </w:r>
      <w:permStart w:id="1765945709" w:edGrp="everyone"/>
      <w:r w:rsidRPr="003D04FC">
        <w:rPr>
          <w:rFonts w:ascii="Times New Roman" w:hAnsi="Times New Roman" w:cs="Times New Roman"/>
          <w:sz w:val="24"/>
          <w:szCs w:val="24"/>
        </w:rPr>
        <w:t>_</w:t>
      </w:r>
      <w:permEnd w:id="1765945709"/>
      <w:r w:rsidRPr="003D04F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E60AA9" w14:textId="77777777" w:rsidR="00EB642D" w:rsidRPr="003D04FC" w:rsidRDefault="00EB642D" w:rsidP="00EB642D">
      <w:pPr>
        <w:jc w:val="right"/>
        <w:rPr>
          <w:rFonts w:ascii="Times New Roman" w:hAnsi="Times New Roman" w:cs="Times New Roman"/>
          <w:color w:val="202020"/>
          <w:sz w:val="24"/>
          <w:szCs w:val="24"/>
        </w:rPr>
      </w:pPr>
    </w:p>
    <w:p w14:paraId="0133D0A9" w14:textId="77777777" w:rsidR="00EB642D" w:rsidRPr="003D04FC" w:rsidRDefault="00EB642D" w:rsidP="00EB642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04FC">
        <w:rPr>
          <w:rFonts w:ascii="Times New Roman" w:hAnsi="Times New Roman" w:cs="Times New Roman"/>
          <w:b/>
          <w:color w:val="000000"/>
          <w:sz w:val="24"/>
          <w:szCs w:val="24"/>
        </w:rPr>
        <w:t>Соглашение об электронном документообороте</w:t>
      </w:r>
    </w:p>
    <w:p w14:paraId="3BD8A003" w14:textId="77777777" w:rsidR="00EB642D" w:rsidRPr="003D04FC" w:rsidRDefault="00EB642D" w:rsidP="00EB642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F6AE9" w14:textId="77777777" w:rsidR="00EB642D" w:rsidRPr="003D04FC" w:rsidRDefault="00EB642D" w:rsidP="00EB642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4F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Общество с ограниченной ответственностью «ПРОЕКТНО СТРОИТЕЛЬНАЯ КОМПАНИЯ МАГИСТРАЛЬ КОНСТРАКШН» (ООО «ПСК МАГИСТРАЛЬ КОНСТРАКШН»), </w:t>
      </w:r>
      <w:r w:rsidRPr="003D04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именуемое в дальнейшем «Покупатель», в лице Генерального директора Плеханова Бориса Александровича</w:t>
      </w:r>
      <w:r w:rsidRPr="003D04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Устава, с одной стороны</w:t>
      </w:r>
      <w:r w:rsidRPr="003D04F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 и</w:t>
      </w:r>
    </w:p>
    <w:p w14:paraId="33352717" w14:textId="7F688B5F" w:rsidR="00EB642D" w:rsidRPr="003D04FC" w:rsidRDefault="001A19DB" w:rsidP="00EB642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-2" w:firstLineChars="237" w:firstLine="56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ermStart w:id="1851018971" w:edGrp="everyone"/>
      <w:r w:rsidRPr="003D0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______________________________________________ </w:t>
      </w:r>
      <w:permEnd w:id="1851018971"/>
      <w:r w:rsidRPr="003D0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(</w:t>
      </w:r>
      <w:permStart w:id="150099473" w:edGrp="everyone"/>
      <w:r w:rsidRPr="003D0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_________________</w:t>
      </w:r>
      <w:permEnd w:id="150099473"/>
      <w:r w:rsidRPr="003D0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), </w:t>
      </w:r>
      <w:r w:rsidRPr="003D04F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именуемое в дальнейшем «Поставщик», в лице </w:t>
      </w:r>
      <w:permStart w:id="947211276" w:edGrp="everyone"/>
      <w:r w:rsidRPr="003D04F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_____________________________________, </w:t>
      </w:r>
      <w:permEnd w:id="947211276"/>
      <w:r w:rsidRPr="003D04F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действующего на основании </w:t>
      </w:r>
      <w:permStart w:id="1759845233" w:edGrp="everyone"/>
      <w:r w:rsidRPr="003D04F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__________</w:t>
      </w:r>
      <w:permEnd w:id="1759845233"/>
      <w:r w:rsidR="00EB642D" w:rsidRPr="003D04F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</w:t>
      </w:r>
      <w:r w:rsidR="00EB642D" w:rsidRPr="003D04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B642D" w:rsidRPr="003D04FC"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«Стороны», заключили настоящее соглашение об электронном документообороте (далее –соглашение), о нижеследующем: </w:t>
      </w:r>
    </w:p>
    <w:p w14:paraId="19296AE9" w14:textId="77777777" w:rsidR="00EB642D" w:rsidRPr="008B4F39" w:rsidRDefault="00EB642D" w:rsidP="00EB642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-2" w:firstLineChars="237" w:firstLine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4FC">
        <w:rPr>
          <w:rFonts w:ascii="Times New Roman" w:hAnsi="Times New Roman" w:cs="Times New Roman"/>
          <w:color w:val="000000"/>
          <w:sz w:val="24"/>
          <w:szCs w:val="24"/>
        </w:rPr>
        <w:t>Стороны пришли к соглашению об оформлении и передаче документов в виде электронных документов, подписанных электронной подписью, в связи, с чем согласовали нижеприведенные условия:</w:t>
      </w:r>
    </w:p>
    <w:p w14:paraId="64F72B8B" w14:textId="77777777" w:rsidR="00EB642D" w:rsidRPr="008B4F39" w:rsidRDefault="00EB642D" w:rsidP="00EB642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4E7335" w14:textId="77777777" w:rsidR="00EB642D" w:rsidRPr="008B4F39" w:rsidRDefault="00EB642D" w:rsidP="00EB642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888"/>
          <w:tab w:val="left" w:pos="6207"/>
          <w:tab w:val="left" w:pos="8676"/>
        </w:tabs>
        <w:suppressAutoHyphens w:val="0"/>
        <w:autoSpaceDE/>
        <w:ind w:right="-67" w:hanging="2"/>
        <w:contextualSpacing/>
        <w:jc w:val="center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b/>
          <w:color w:val="000000"/>
          <w:sz w:val="24"/>
          <w:szCs w:val="24"/>
        </w:rPr>
        <w:t>Термины и определения</w:t>
      </w:r>
    </w:p>
    <w:p w14:paraId="51A6BC94" w14:textId="77777777" w:rsidR="00EB642D" w:rsidRPr="008B4F39" w:rsidRDefault="00EB642D" w:rsidP="00EB642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-2" w:right="-67" w:firstLineChars="23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Для целей настоящего Соглашения нижеизложенные термины используются в следующих значениях:</w:t>
      </w:r>
    </w:p>
    <w:p w14:paraId="049D4B37" w14:textId="77777777" w:rsidR="00EB642D" w:rsidRPr="008B4F39" w:rsidRDefault="00EB642D" w:rsidP="00EB64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Электронная подпись (ЭП) - усиленная квалифицированная электронная подпись, соответствующая требованиям Федерального закона от 06.04.2011 № 63-ФЗ «Об электронной подписи» и действующему законодательству РФ в сфере электронной подписи;</w:t>
      </w:r>
    </w:p>
    <w:p w14:paraId="215B4178" w14:textId="77777777" w:rsidR="00EB642D" w:rsidRPr="008B4F39" w:rsidRDefault="00EB642D" w:rsidP="00EB64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документооборот (ЭДО) – процесс обмена между Сторонами в системе ЭДО документами, составленными в электронном виде и подписанными ЭП. </w:t>
      </w:r>
    </w:p>
    <w:p w14:paraId="44EB4CD2" w14:textId="77777777" w:rsidR="00EB642D" w:rsidRPr="008B4F39" w:rsidRDefault="00EB642D" w:rsidP="00EB64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sz w:val="24"/>
          <w:szCs w:val="24"/>
        </w:rPr>
        <w:t xml:space="preserve">Оператор ЭДО – оператор электронного документооборота, поддерживающий 1С:ЭДО, в соответствии с перечнем операторов указанном  </w:t>
      </w:r>
      <w:hyperlink r:id="rId10">
        <w:r w:rsidRPr="008B4F3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https://1c-edo.ru/handbook/28/2691/</w:t>
        </w:r>
      </w:hyperlink>
      <w:r w:rsidRPr="008B4F39">
        <w:rPr>
          <w:rFonts w:ascii="Times New Roman" w:hAnsi="Times New Roman" w:cs="Times New Roman"/>
          <w:sz w:val="24"/>
          <w:szCs w:val="24"/>
        </w:rPr>
        <w:t>; Вне этого перечня возможно использование иного оператора (в рамках роуминга), для чего Поставщик направляет Покупателю соответствующее приглашение.</w:t>
      </w:r>
    </w:p>
    <w:p w14:paraId="11EEDEEC" w14:textId="77777777" w:rsidR="00EB642D" w:rsidRPr="008B4F39" w:rsidRDefault="00EB642D" w:rsidP="00EB64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sz w:val="24"/>
          <w:szCs w:val="24"/>
        </w:rPr>
        <w:t>Направляющая сторона – Сторона, направляющая документ в электронном виде, подписанный ЭП, в системе ЭДО по телекоммуникационным каналам связи другой Стороне;</w:t>
      </w:r>
    </w:p>
    <w:p w14:paraId="13EAB3EB" w14:textId="77777777" w:rsidR="00EB642D" w:rsidRPr="008B4F39" w:rsidRDefault="00EB642D" w:rsidP="00EB64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Получающая сторона – Сторона, получающая от Направляющей стороны документ в электронном виде, подписанный ЭП, в системе ЭДО по телекоммуникационным каналам связи;</w:t>
      </w:r>
    </w:p>
    <w:p w14:paraId="2E04E9FB" w14:textId="77777777" w:rsidR="00EB642D" w:rsidRPr="008B4F39" w:rsidRDefault="00EB642D" w:rsidP="00EB64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Исходящий электронный документооборот – процесс отправления одной Стороной документов в электронном виде через систему ЭДО по телекоммуникационным каналам связи другой Стороне;</w:t>
      </w:r>
    </w:p>
    <w:p w14:paraId="0D911116" w14:textId="77777777" w:rsidR="00EB642D" w:rsidRPr="008B4F39" w:rsidRDefault="00EB642D" w:rsidP="00EB64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Входящий электронный документооборот – процесс приема одной Стороной документов в электронном виде через систему ЭДО по телекоммуникационным каналам связи от другой Стороны.</w:t>
      </w:r>
    </w:p>
    <w:p w14:paraId="114936BC" w14:textId="77777777" w:rsidR="00EB642D" w:rsidRPr="008B4F39" w:rsidRDefault="00EB642D" w:rsidP="00EB642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67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C5978C" w14:textId="77777777" w:rsidR="00EB642D" w:rsidRPr="008B4F39" w:rsidRDefault="00EB642D" w:rsidP="00EB642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3BA1C" w14:textId="77777777" w:rsidR="00EB642D" w:rsidRPr="008B4F39" w:rsidRDefault="00EB642D" w:rsidP="00EB642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6207"/>
          <w:tab w:val="left" w:pos="8676"/>
        </w:tabs>
        <w:suppressAutoHyphens w:val="0"/>
        <w:autoSpaceDE/>
        <w:ind w:leftChars="-1" w:left="0" w:right="-67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b/>
          <w:color w:val="000000"/>
          <w:sz w:val="24"/>
          <w:szCs w:val="24"/>
        </w:rPr>
        <w:t>Предмет Соглашения и общие обязательства Сторон</w:t>
      </w:r>
    </w:p>
    <w:p w14:paraId="6217C5B9" w14:textId="2AAC31C8" w:rsidR="00EB642D" w:rsidRDefault="00EB642D" w:rsidP="00EB64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888"/>
          <w:tab w:val="left" w:pos="8676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обмен документами осуществляется Сторонами в соответствии с действующим законодательством РФ, в том числе Гражданским кодексом РФ, Налоговым кодексом РФ, Федеральным законом от 06.04.2011 года № 63-ФЗ «Об электронной подписи», Федеральным законом от 06.12.2011 года № 402-ФЗ «О бухгалтерском учете», Приказом Минфина России от 16.04.2021 года № 62н «Об утверждении Федерального стандарта бухгалтерского учета ФСБУ 27/2021 «Документы и документооборот в бухгалтерском учете». Электронный обмен документами осуществляется в рамках обмена Сторонами, следующими документами, а именно: </w:t>
      </w:r>
    </w:p>
    <w:p w14:paraId="2AFE8918" w14:textId="729A5366" w:rsidR="001A19DB" w:rsidRDefault="001A19DB" w:rsidP="001A19D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888"/>
          <w:tab w:val="left" w:pos="8676"/>
        </w:tabs>
        <w:suppressAutoHyphens w:val="0"/>
        <w:autoSpaceDE/>
        <w:ind w:left="564" w:right="-6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E72CE" w14:textId="77777777" w:rsidR="002C6E2C" w:rsidRPr="008B4F39" w:rsidRDefault="002C6E2C" w:rsidP="001A19D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888"/>
          <w:tab w:val="left" w:pos="8676"/>
        </w:tabs>
        <w:suppressAutoHyphens w:val="0"/>
        <w:autoSpaceDE/>
        <w:ind w:left="564" w:right="-6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EEE28" w14:textId="77777777" w:rsidR="00EB642D" w:rsidRPr="008B4F39" w:rsidRDefault="00EB642D" w:rsidP="00EB642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888"/>
          <w:tab w:val="left" w:pos="8676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9" w:type="dxa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30"/>
        <w:gridCol w:w="4732"/>
        <w:gridCol w:w="4677"/>
      </w:tblGrid>
      <w:tr w:rsidR="00EB642D" w:rsidRPr="008B4F39" w14:paraId="056EFB63" w14:textId="77777777" w:rsidTr="001A19DB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31F04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9B5EA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4CD91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 по ЭДО</w:t>
            </w:r>
          </w:p>
        </w:tc>
      </w:tr>
      <w:tr w:rsidR="00EB642D" w:rsidRPr="008B4F39" w14:paraId="01EC83FA" w14:textId="77777777" w:rsidTr="001A19DB">
        <w:trPr>
          <w:trHeight w:val="110"/>
        </w:trPr>
        <w:tc>
          <w:tcPr>
            <w:tcW w:w="100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EB1ED" w14:textId="77777777" w:rsidR="00EB642D" w:rsidRPr="008B4F39" w:rsidRDefault="00EB642D" w:rsidP="002C6E2C">
            <w:pPr>
              <w:tabs>
                <w:tab w:val="left" w:pos="1140"/>
                <w:tab w:val="left" w:pos="3888"/>
                <w:tab w:val="left" w:pos="8676"/>
              </w:tabs>
              <w:spacing w:line="216" w:lineRule="auto"/>
              <w:ind w:right="-67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Возможна не формализированная форма</w:t>
            </w:r>
          </w:p>
        </w:tc>
      </w:tr>
      <w:tr w:rsidR="00EB642D" w:rsidRPr="008B4F39" w14:paraId="40D78A47" w14:textId="77777777" w:rsidTr="001A19DB">
        <w:trPr>
          <w:trHeight w:val="70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FCE1B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2DC2B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3888"/>
                <w:tab w:val="left" w:pos="8676"/>
              </w:tabs>
              <w:spacing w:line="216" w:lineRule="auto"/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 xml:space="preserve">договор; </w:t>
            </w:r>
          </w:p>
          <w:p w14:paraId="36253FDA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3888"/>
                <w:tab w:val="left" w:pos="8676"/>
              </w:tabs>
              <w:spacing w:line="216" w:lineRule="auto"/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соглашения к Договору;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F6D0E" w14:textId="77777777" w:rsidR="00EB642D" w:rsidRPr="008B4F39" w:rsidRDefault="00EB642D" w:rsidP="002C6E2C">
            <w:pPr>
              <w:tabs>
                <w:tab w:val="left" w:pos="1140"/>
                <w:tab w:val="left" w:pos="8676"/>
              </w:tabs>
              <w:spacing w:line="216" w:lineRule="auto"/>
              <w:ind w:right="115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в срок не менее 10 (десяти) рабочих дней до предполагаемого срока вступления в силу.</w:t>
            </w:r>
          </w:p>
        </w:tc>
      </w:tr>
      <w:tr w:rsidR="00EB642D" w:rsidRPr="008B4F39" w14:paraId="63E76437" w14:textId="77777777" w:rsidTr="001A19DB">
        <w:trPr>
          <w:trHeight w:val="1394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0979E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5495C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3888"/>
                <w:tab w:val="left" w:pos="8676"/>
              </w:tabs>
              <w:spacing w:line="216" w:lineRule="auto"/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уведомление о расторжении договора             (об одностороннем внесудебном отказе от договора, если возможность направления такого отказа предусмотрена законом и договором);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C3AC5" w14:textId="77777777" w:rsidR="00EB642D" w:rsidRPr="008B4F39" w:rsidRDefault="00EB642D" w:rsidP="002C6E2C">
            <w:pPr>
              <w:tabs>
                <w:tab w:val="left" w:pos="1140"/>
                <w:tab w:val="left" w:pos="8676"/>
              </w:tabs>
              <w:spacing w:line="216" w:lineRule="auto"/>
              <w:ind w:right="115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 xml:space="preserve">в срок в соответствии с разделом 10 Договора. </w:t>
            </w:r>
          </w:p>
        </w:tc>
      </w:tr>
      <w:tr w:rsidR="00EB642D" w:rsidRPr="008B4F39" w14:paraId="26558038" w14:textId="77777777" w:rsidTr="001A19DB">
        <w:trPr>
          <w:trHeight w:val="909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C8B37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592C5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3888"/>
                <w:tab w:val="left" w:pos="8676"/>
              </w:tabs>
              <w:spacing w:line="216" w:lineRule="auto"/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 – УПД;</w:t>
            </w:r>
          </w:p>
          <w:p w14:paraId="2E8C8EF2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3888"/>
                <w:tab w:val="left" w:pos="8676"/>
              </w:tabs>
              <w:spacing w:line="216" w:lineRule="auto"/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накладная по форме ТОРГ-12;</w:t>
            </w:r>
          </w:p>
          <w:p w14:paraId="6154ABA9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3888"/>
                <w:tab w:val="left" w:pos="8676"/>
              </w:tabs>
              <w:spacing w:line="216" w:lineRule="auto"/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акт оказанных услуг;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A52C2" w14:textId="6F88F731" w:rsidR="00EB642D" w:rsidRPr="008B4F39" w:rsidRDefault="00EB642D" w:rsidP="002C6E2C">
            <w:pPr>
              <w:tabs>
                <w:tab w:val="left" w:pos="1140"/>
                <w:tab w:val="left" w:pos="8676"/>
              </w:tabs>
              <w:spacing w:line="216" w:lineRule="auto"/>
              <w:ind w:right="115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</w:t>
            </w:r>
            <w:r w:rsidR="001A19DB">
              <w:rPr>
                <w:rFonts w:ascii="Times New Roman" w:hAnsi="Times New Roman" w:cs="Times New Roman"/>
                <w:sz w:val="24"/>
                <w:szCs w:val="24"/>
              </w:rPr>
              <w:t>одного рабочего</w:t>
            </w: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1A19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A19DB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Товара на Объект.</w:t>
            </w:r>
            <w:r w:rsidRPr="008B4F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EB642D" w:rsidRPr="008B4F39" w14:paraId="4F92DA69" w14:textId="77777777" w:rsidTr="002C6E2C">
        <w:trPr>
          <w:trHeight w:val="20"/>
        </w:trPr>
        <w:tc>
          <w:tcPr>
            <w:tcW w:w="100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4B079" w14:textId="77777777" w:rsidR="00EB642D" w:rsidRPr="008B4F39" w:rsidRDefault="00EB642D" w:rsidP="002C6E2C">
            <w:pPr>
              <w:tabs>
                <w:tab w:val="left" w:pos="1140"/>
                <w:tab w:val="left" w:pos="3888"/>
                <w:tab w:val="left" w:pos="8676"/>
              </w:tabs>
              <w:spacing w:line="216" w:lineRule="auto"/>
              <w:ind w:right="-67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Возможна только формализированная форма</w:t>
            </w:r>
          </w:p>
        </w:tc>
      </w:tr>
      <w:tr w:rsidR="00EB642D" w:rsidRPr="008B4F39" w14:paraId="31E2B6A4" w14:textId="77777777" w:rsidTr="002C6E2C">
        <w:trPr>
          <w:trHeight w:val="365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1E0C9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95569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3888"/>
                <w:tab w:val="left" w:pos="8676"/>
              </w:tabs>
              <w:spacing w:line="216" w:lineRule="auto"/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 xml:space="preserve">счет-фактура;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E878C" w14:textId="77777777" w:rsidR="00EB642D" w:rsidRPr="008B4F39" w:rsidRDefault="00EB642D" w:rsidP="002C6E2C">
            <w:pPr>
              <w:tabs>
                <w:tab w:val="left" w:pos="1140"/>
                <w:tab w:val="left" w:pos="3652"/>
                <w:tab w:val="left" w:pos="8676"/>
              </w:tabs>
              <w:spacing w:line="216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5 (пяти) календарных дней после поставки Товара на Объект. </w:t>
            </w:r>
          </w:p>
        </w:tc>
      </w:tr>
      <w:tr w:rsidR="00EB642D" w:rsidRPr="008B4F39" w14:paraId="2C6F48FE" w14:textId="77777777" w:rsidTr="002C6E2C">
        <w:trPr>
          <w:trHeight w:val="744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56E91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FAB55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3888"/>
                <w:tab w:val="left" w:pos="8676"/>
              </w:tabs>
              <w:spacing w:line="216" w:lineRule="auto"/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корректировочная счет-фактура;</w:t>
            </w:r>
          </w:p>
          <w:p w14:paraId="438CC2FB" w14:textId="77777777" w:rsidR="00EB642D" w:rsidRPr="008B4F39" w:rsidRDefault="00EB642D" w:rsidP="002C6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3888"/>
                <w:tab w:val="left" w:pos="8676"/>
              </w:tabs>
              <w:spacing w:line="216" w:lineRule="auto"/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>корректировочный УПД;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0EEA1" w14:textId="77777777" w:rsidR="00EB642D" w:rsidRPr="008B4F39" w:rsidRDefault="00EB642D" w:rsidP="002C6E2C">
            <w:pPr>
              <w:tabs>
                <w:tab w:val="left" w:pos="1140"/>
                <w:tab w:val="left" w:pos="3652"/>
                <w:tab w:val="left" w:pos="8676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5 (пяти) рабочих дней с момента направления мотивированного отказа от подписания документов или обнаружения неточностей в первичных документах. </w:t>
            </w:r>
          </w:p>
        </w:tc>
      </w:tr>
    </w:tbl>
    <w:p w14:paraId="444FFC15" w14:textId="77777777" w:rsidR="00EB642D" w:rsidRPr="008B4F39" w:rsidRDefault="00EB642D" w:rsidP="001A19DB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left" w:pos="3888"/>
          <w:tab w:val="left" w:pos="8676"/>
        </w:tabs>
        <w:ind w:right="-67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14:paraId="4B869A3A" w14:textId="77777777" w:rsidR="00EB642D" w:rsidRPr="008B4F39" w:rsidRDefault="00EB642D" w:rsidP="00EB64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left" w:pos="3888"/>
          <w:tab w:val="left" w:pos="8676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Обмен иными документ</w:t>
      </w:r>
      <w:r w:rsidRPr="008B4F39">
        <w:rPr>
          <w:rFonts w:ascii="Times New Roman" w:hAnsi="Times New Roman" w:cs="Times New Roman"/>
          <w:sz w:val="24"/>
          <w:szCs w:val="24"/>
        </w:rPr>
        <w:t>ами</w:t>
      </w:r>
      <w:r w:rsidRPr="008B4F39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преимущество осуществляется на бумажном носителе таки</w:t>
      </w:r>
      <w:r w:rsidRPr="008B4F39">
        <w:rPr>
          <w:rFonts w:ascii="Times New Roman" w:hAnsi="Times New Roman" w:cs="Times New Roman"/>
          <w:sz w:val="24"/>
          <w:szCs w:val="24"/>
        </w:rPr>
        <w:t>ми</w:t>
      </w:r>
      <w:r w:rsidRPr="008B4F39">
        <w:rPr>
          <w:rFonts w:ascii="Times New Roman" w:hAnsi="Times New Roman" w:cs="Times New Roman"/>
          <w:color w:val="000000"/>
          <w:sz w:val="24"/>
          <w:szCs w:val="24"/>
        </w:rPr>
        <w:t xml:space="preserve"> как:</w:t>
      </w:r>
    </w:p>
    <w:p w14:paraId="05D792CB" w14:textId="77777777" w:rsidR="00EB642D" w:rsidRPr="008B4F39" w:rsidRDefault="00EB642D" w:rsidP="00EB642D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left" w:pos="3888"/>
          <w:tab w:val="left" w:pos="8676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акт взаимозачета;</w:t>
      </w:r>
    </w:p>
    <w:p w14:paraId="3A27228E" w14:textId="77777777" w:rsidR="00EB642D" w:rsidRPr="008B4F39" w:rsidRDefault="00EB642D" w:rsidP="00EB642D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left" w:pos="3888"/>
          <w:tab w:val="left" w:pos="8676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претензия и/или иной документ, направленный на урегулирование спорной ситуации;</w:t>
      </w:r>
    </w:p>
    <w:p w14:paraId="0A656CE4" w14:textId="77777777" w:rsidR="00EB642D" w:rsidRPr="008B4F39" w:rsidRDefault="00EB642D" w:rsidP="00EB642D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  <w:tab w:val="left" w:pos="3888"/>
          <w:tab w:val="left" w:pos="8676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официальные письма и иные документы, направление которых осуществляется в соответствии с Договором.</w:t>
      </w:r>
    </w:p>
    <w:p w14:paraId="700F2F5B" w14:textId="77777777" w:rsidR="00EB642D" w:rsidRPr="008B4F39" w:rsidRDefault="00EB642D" w:rsidP="00EB64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888"/>
          <w:tab w:val="left" w:pos="8676"/>
        </w:tabs>
        <w:suppressAutoHyphens w:val="0"/>
        <w:autoSpaceDE/>
        <w:ind w:leftChars="-1" w:left="-2" w:right="-67" w:firstLineChars="235" w:firstLine="564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ЭДО, подписанными ЭП.</w:t>
      </w:r>
    </w:p>
    <w:p w14:paraId="1198AFAC" w14:textId="77777777" w:rsidR="00EB642D" w:rsidRPr="008B4F39" w:rsidRDefault="00EB642D" w:rsidP="00EB64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888"/>
          <w:tab w:val="left" w:pos="8676"/>
        </w:tabs>
        <w:suppressAutoHyphens w:val="0"/>
        <w:autoSpaceDE/>
        <w:ind w:leftChars="-1" w:left="-2" w:right="-67" w:firstLineChars="235" w:firstLine="564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</w:t>
      </w:r>
      <w:r w:rsidRPr="008B4F39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8B4F39">
        <w:rPr>
          <w:rFonts w:ascii="Times New Roman" w:hAnsi="Times New Roman" w:cs="Times New Roman"/>
          <w:color w:val="000000"/>
          <w:sz w:val="24"/>
          <w:szCs w:val="24"/>
        </w:rPr>
        <w:t>исходит от Стороны, его направившей.</w:t>
      </w:r>
    </w:p>
    <w:p w14:paraId="29980578" w14:textId="77777777" w:rsidR="00EB642D" w:rsidRPr="008B4F39" w:rsidRDefault="00EB642D" w:rsidP="00EB64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888"/>
          <w:tab w:val="left" w:pos="8676"/>
        </w:tabs>
        <w:suppressAutoHyphens w:val="0"/>
        <w:autoSpaceDE/>
        <w:ind w:leftChars="-1" w:left="-2" w:right="-67" w:firstLineChars="235" w:firstLine="564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 xml:space="preserve"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</w:t>
      </w:r>
      <w:r w:rsidRPr="008B4F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 (при наличии / необходимости).</w:t>
      </w:r>
    </w:p>
    <w:p w14:paraId="481697F9" w14:textId="77777777" w:rsidR="00EB642D" w:rsidRPr="008B4F39" w:rsidRDefault="00EB642D" w:rsidP="00EB64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888"/>
          <w:tab w:val="left" w:pos="8676"/>
        </w:tabs>
        <w:suppressAutoHyphens w:val="0"/>
        <w:autoSpaceDE/>
        <w:ind w:leftChars="-1" w:left="-2" w:right="-67" w:firstLineChars="235" w:firstLine="564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Все документы, поступившие в порядке обмена в электронном виде, составлены в форматах в соответствии с требованиями законодательства, а также исходя из условий заключенных договоров.</w:t>
      </w:r>
    </w:p>
    <w:p w14:paraId="25D0FAF5" w14:textId="77777777" w:rsidR="00EB642D" w:rsidRPr="008B4F39" w:rsidRDefault="00EB642D" w:rsidP="00EB642D">
      <w:pPr>
        <w:pBdr>
          <w:top w:val="nil"/>
          <w:left w:val="nil"/>
          <w:bottom w:val="nil"/>
          <w:right w:val="nil"/>
          <w:between w:val="nil"/>
        </w:pBdr>
        <w:tabs>
          <w:tab w:val="left" w:pos="1548"/>
          <w:tab w:val="left" w:pos="2014"/>
          <w:tab w:val="left" w:pos="3888"/>
          <w:tab w:val="left" w:pos="6207"/>
          <w:tab w:val="left" w:pos="8676"/>
        </w:tabs>
        <w:ind w:right="-67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C8ABE" w14:textId="77777777" w:rsidR="002C6E2C" w:rsidRPr="002C6E2C" w:rsidRDefault="002C6E2C" w:rsidP="002C6E2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autoSpaceDE/>
        <w:ind w:right="-67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385820" w14:textId="7EC324ED" w:rsidR="00EB642D" w:rsidRPr="008B4F39" w:rsidRDefault="00EB642D" w:rsidP="00EB642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autoSpaceDE/>
        <w:ind w:leftChars="-1" w:left="0" w:right="-67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b/>
          <w:color w:val="000000"/>
          <w:sz w:val="24"/>
          <w:szCs w:val="24"/>
        </w:rPr>
        <w:t>Условия действительности ЭП</w:t>
      </w:r>
    </w:p>
    <w:p w14:paraId="5599BCA2" w14:textId="77777777" w:rsidR="00EB642D" w:rsidRPr="008B4F39" w:rsidRDefault="00EB642D" w:rsidP="00EB642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 xml:space="preserve">Стороны используют ЭП, которая в электронном документе равнозначна собственноручной подписи на документе на бумажном носителе </w:t>
      </w:r>
      <w:r w:rsidRPr="008B4F39">
        <w:rPr>
          <w:rFonts w:ascii="Times New Roman" w:hAnsi="Times New Roman" w:cs="Times New Roman"/>
          <w:sz w:val="24"/>
          <w:szCs w:val="24"/>
        </w:rPr>
        <w:t>при наличии полномочий на осуществление действий, в соответствии с уставом и/или доверенностью.</w:t>
      </w:r>
    </w:p>
    <w:p w14:paraId="05E67A1B" w14:textId="77777777" w:rsidR="00EB642D" w:rsidRPr="008B4F39" w:rsidRDefault="00EB642D" w:rsidP="00EB642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Стороны обязуются сообщать друг другу об ограничениях квалифицированной ЭП в течение 2 (двух) рабочих дней с момента установления таких ограничений, в противном случае, до момента получения такого уведомления Сторона вправе считать квалифицированную ЭП другой Стороны не обремененной какими-либо ограничениями, а документы, подписанные такой квалифицированной ЭП - имеющими полную юридическую силу.</w:t>
      </w:r>
    </w:p>
    <w:p w14:paraId="75E71CD2" w14:textId="77777777" w:rsidR="00EB642D" w:rsidRPr="008B4F39" w:rsidRDefault="00EB642D" w:rsidP="00EB642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Стороны обязаны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ситуации.</w:t>
      </w:r>
    </w:p>
    <w:p w14:paraId="3E499B47" w14:textId="77777777" w:rsidR="00EB642D" w:rsidRPr="008B4F39" w:rsidRDefault="00EB642D" w:rsidP="00EB642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Каждая из Сторон несет ответственность за обеспечение конфиденциальности ключей ЭП, недопущение использования принадлежащих ей ключей без ее согласия. Если в сертификате 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14:paraId="28D6B75B" w14:textId="77777777" w:rsidR="00EB642D" w:rsidRPr="008B4F39" w:rsidRDefault="00EB642D" w:rsidP="00EB642D">
      <w:pPr>
        <w:pBdr>
          <w:top w:val="nil"/>
          <w:left w:val="nil"/>
          <w:bottom w:val="nil"/>
          <w:right w:val="nil"/>
          <w:between w:val="nil"/>
        </w:pBdr>
        <w:tabs>
          <w:tab w:val="left" w:pos="1548"/>
          <w:tab w:val="left" w:pos="2014"/>
          <w:tab w:val="left" w:pos="3888"/>
          <w:tab w:val="left" w:pos="6207"/>
          <w:tab w:val="left" w:pos="8676"/>
        </w:tabs>
        <w:ind w:right="-67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4D940" w14:textId="77777777" w:rsidR="00EB642D" w:rsidRPr="008B4F39" w:rsidRDefault="00EB642D" w:rsidP="00EB64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48"/>
          <w:tab w:val="left" w:pos="2014"/>
          <w:tab w:val="left" w:pos="3888"/>
          <w:tab w:val="left" w:pos="6207"/>
          <w:tab w:val="left" w:pos="8676"/>
        </w:tabs>
        <w:suppressAutoHyphens w:val="0"/>
        <w:autoSpaceDE/>
        <w:ind w:leftChars="-1" w:left="0" w:right="-67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b/>
          <w:color w:val="000000"/>
          <w:sz w:val="24"/>
          <w:szCs w:val="24"/>
        </w:rPr>
        <w:t>Порядок взаимодействия Сторон при обмене электронными документами, подписанными ЭП</w:t>
      </w:r>
    </w:p>
    <w:p w14:paraId="7C4F591E" w14:textId="77777777" w:rsidR="00EB642D" w:rsidRPr="008B4F39" w:rsidRDefault="00EB642D" w:rsidP="00EB642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48"/>
          <w:tab w:val="left" w:pos="2014"/>
          <w:tab w:val="left" w:pos="3888"/>
          <w:tab w:val="left" w:pos="6207"/>
          <w:tab w:val="left" w:pos="8676"/>
        </w:tabs>
        <w:ind w:left="-2" w:right="-67" w:firstLineChars="23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4.1. Для участия в ЭДО Сторонам необходимо:</w:t>
      </w:r>
    </w:p>
    <w:p w14:paraId="0B1AD12F" w14:textId="77777777" w:rsidR="00EB642D" w:rsidRPr="008B4F39" w:rsidRDefault="00EB642D" w:rsidP="00EB642D">
      <w:pPr>
        <w:numPr>
          <w:ilvl w:val="0"/>
          <w:numId w:val="22"/>
        </w:numPr>
        <w:tabs>
          <w:tab w:val="left" w:pos="1134"/>
          <w:tab w:val="left" w:pos="2014"/>
          <w:tab w:val="left" w:pos="3888"/>
          <w:tab w:val="left" w:pos="6207"/>
          <w:tab w:val="left" w:pos="8676"/>
        </w:tabs>
        <w:suppressAutoHyphens w:val="0"/>
        <w:autoSpaceDE/>
        <w:spacing w:line="276" w:lineRule="auto"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8B4F39">
        <w:rPr>
          <w:rFonts w:ascii="Times New Roman" w:hAnsi="Times New Roman" w:cs="Times New Roman"/>
          <w:sz w:val="24"/>
          <w:szCs w:val="24"/>
        </w:rPr>
        <w:t>заключить договор с оператором ЭДО;</w:t>
      </w:r>
    </w:p>
    <w:p w14:paraId="1ED7A02A" w14:textId="77777777" w:rsidR="00EB642D" w:rsidRPr="008B4F39" w:rsidRDefault="00EB642D" w:rsidP="00EB64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014"/>
          <w:tab w:val="left" w:pos="3888"/>
          <w:tab w:val="left" w:pos="6207"/>
          <w:tab w:val="left" w:pos="8676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получить квалифицированные сертификаты электронных ключей проверки электронной подписи руководителя либо иных уполномоченных лиц;</w:t>
      </w:r>
    </w:p>
    <w:p w14:paraId="5128258D" w14:textId="77777777" w:rsidR="00EB642D" w:rsidRPr="008B4F39" w:rsidRDefault="00EB642D" w:rsidP="00EB64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888"/>
          <w:tab w:val="left" w:pos="6207"/>
          <w:tab w:val="left" w:pos="8676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получить идентификатор участника ЭДО, реквизиты доступа и другие данные, необходимые для подключения к ЭДО.</w:t>
      </w:r>
    </w:p>
    <w:p w14:paraId="0C357834" w14:textId="77777777" w:rsidR="00EB642D" w:rsidRPr="008B4F39" w:rsidRDefault="00EB642D" w:rsidP="00EB642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48"/>
          <w:tab w:val="left" w:pos="2014"/>
          <w:tab w:val="left" w:pos="3888"/>
          <w:tab w:val="left" w:pos="6207"/>
          <w:tab w:val="left" w:pos="8676"/>
        </w:tabs>
        <w:suppressAutoHyphens w:val="0"/>
        <w:autoSpaceDE/>
        <w:spacing w:before="10"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 xml:space="preserve">Обмен документами и информацией осуществлять в соответствии с п. 2.1. настоящего Дополнительного соглашения. </w:t>
      </w:r>
    </w:p>
    <w:p w14:paraId="7A511E88" w14:textId="77777777" w:rsidR="00EB642D" w:rsidRPr="008B4F39" w:rsidRDefault="00EB642D" w:rsidP="00EB642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48"/>
          <w:tab w:val="left" w:pos="2014"/>
          <w:tab w:val="left" w:pos="3888"/>
          <w:tab w:val="left" w:pos="6207"/>
          <w:tab w:val="left" w:pos="8676"/>
        </w:tabs>
        <w:suppressAutoHyphens w:val="0"/>
        <w:autoSpaceDE/>
        <w:spacing w:before="10"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обязуется соблюдать Правила работы по ЭДО с Поставщиком, установленные Операторами ЭДО. </w:t>
      </w:r>
    </w:p>
    <w:p w14:paraId="150D37BA" w14:textId="77777777" w:rsidR="00EB642D" w:rsidRPr="008B4F39" w:rsidRDefault="00EB642D" w:rsidP="00EB642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48"/>
          <w:tab w:val="left" w:pos="2014"/>
          <w:tab w:val="left" w:pos="3888"/>
          <w:tab w:val="left" w:pos="6207"/>
          <w:tab w:val="left" w:pos="8676"/>
        </w:tabs>
        <w:suppressAutoHyphens w:val="0"/>
        <w:autoSpaceDE/>
        <w:spacing w:before="10"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Документы и информация считаются подписанными уполномоченным на то лицом, если они подписаны лицом, имеющим электронную подпись и соответствующие полномочия.</w:t>
      </w:r>
    </w:p>
    <w:p w14:paraId="371F98D6" w14:textId="77777777" w:rsidR="00EB642D" w:rsidRPr="008B4F39" w:rsidRDefault="00EB642D" w:rsidP="00EB642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48"/>
          <w:tab w:val="left" w:pos="2014"/>
          <w:tab w:val="left" w:pos="3888"/>
          <w:tab w:val="left" w:pos="6207"/>
          <w:tab w:val="left" w:pos="8676"/>
        </w:tabs>
        <w:suppressAutoHyphens w:val="0"/>
        <w:autoSpaceDE/>
        <w:spacing w:before="10"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 xml:space="preserve">Моментом (датой и временем) направления документа и информации является момент его поступления Оператору от направившей его Стороны и является началом исчисления установленных Договором сроков для совершения соответствующих ответных действий другой Стороной. </w:t>
      </w:r>
    </w:p>
    <w:p w14:paraId="52372168" w14:textId="77777777" w:rsidR="00EB642D" w:rsidRPr="008B4F39" w:rsidRDefault="00EB642D" w:rsidP="00EB642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48"/>
          <w:tab w:val="left" w:pos="2014"/>
          <w:tab w:val="left" w:pos="3888"/>
          <w:tab w:val="left" w:pos="6207"/>
          <w:tab w:val="left" w:pos="8676"/>
        </w:tabs>
        <w:suppressAutoHyphens w:val="0"/>
        <w:autoSpaceDE/>
        <w:spacing w:before="10"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>Документ или информация, поступившие Стороне, считаются принятыми Стороной по умолчанию, если в определенный Сторонами срок, Сторона, получившая документ или информацию, не направит письменных возражений (в том числе посредством отправки запроса на исправление через систему электронного документооборота)</w:t>
      </w:r>
    </w:p>
    <w:p w14:paraId="2809808E" w14:textId="77777777" w:rsidR="00EB642D" w:rsidRPr="003D04FC" w:rsidRDefault="00EB642D" w:rsidP="00EB642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48"/>
          <w:tab w:val="left" w:pos="2014"/>
          <w:tab w:val="left" w:pos="3888"/>
          <w:tab w:val="left" w:pos="6207"/>
          <w:tab w:val="left" w:pos="8676"/>
        </w:tabs>
        <w:suppressAutoHyphens w:val="0"/>
        <w:autoSpaceDE/>
        <w:spacing w:before="10"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4F39">
        <w:rPr>
          <w:rFonts w:ascii="Times New Roman" w:hAnsi="Times New Roman" w:cs="Times New Roman"/>
          <w:color w:val="000000"/>
          <w:sz w:val="24"/>
          <w:szCs w:val="24"/>
        </w:rPr>
        <w:t xml:space="preserve">Стороны пришли к соглашению, что документы и информация, удостоверенные усиленной квалифицированной электронной подписью, признаются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актами, либо Дополнительным соглашением Сторон установлено </w:t>
      </w:r>
      <w:r w:rsidRPr="003D0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требование о необходимости составления документа исключительно на бумажном носителе.</w:t>
      </w:r>
    </w:p>
    <w:p w14:paraId="0F957F09" w14:textId="77777777" w:rsidR="00EB642D" w:rsidRPr="003D04FC" w:rsidRDefault="00EB642D" w:rsidP="00EB642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48"/>
          <w:tab w:val="left" w:pos="2014"/>
          <w:tab w:val="left" w:pos="3888"/>
          <w:tab w:val="left" w:pos="6207"/>
          <w:tab w:val="left" w:pos="8676"/>
        </w:tabs>
        <w:suppressAutoHyphens w:val="0"/>
        <w:autoSpaceDE/>
        <w:spacing w:before="10"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D04FC">
        <w:rPr>
          <w:rFonts w:ascii="Times New Roman" w:hAnsi="Times New Roman" w:cs="Times New Roman"/>
          <w:color w:val="000000"/>
          <w:sz w:val="24"/>
          <w:szCs w:val="24"/>
        </w:rPr>
        <w:t xml:space="preserve">Стороны пришли к соглашению, что при получении документов на бумажном носителе и документов, удостоверенных </w:t>
      </w:r>
      <w:r w:rsidRPr="003D04FC">
        <w:rPr>
          <w:rFonts w:ascii="Times New Roman" w:hAnsi="Times New Roman" w:cs="Times New Roman"/>
          <w:sz w:val="24"/>
          <w:szCs w:val="24"/>
        </w:rPr>
        <w:t>ЭП</w:t>
      </w:r>
      <w:r w:rsidRPr="003D04FC">
        <w:rPr>
          <w:rFonts w:ascii="Times New Roman" w:hAnsi="Times New Roman" w:cs="Times New Roman"/>
          <w:color w:val="000000"/>
          <w:sz w:val="24"/>
          <w:szCs w:val="24"/>
        </w:rPr>
        <w:t xml:space="preserve">, Покупатель принимает в работу документ с усиленной квалифицированной электронной подписью.     </w:t>
      </w:r>
    </w:p>
    <w:p w14:paraId="75373FA1" w14:textId="31BC8BBA" w:rsidR="00EB642D" w:rsidRPr="003D04FC" w:rsidRDefault="00EB642D" w:rsidP="00EB642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48"/>
          <w:tab w:val="left" w:pos="2014"/>
          <w:tab w:val="left" w:pos="3888"/>
          <w:tab w:val="left" w:pos="6207"/>
          <w:tab w:val="left" w:pos="8676"/>
        </w:tabs>
        <w:suppressAutoHyphens w:val="0"/>
        <w:autoSpaceDE/>
        <w:spacing w:before="10"/>
        <w:ind w:leftChars="-1" w:left="-2" w:right="-67" w:firstLineChars="236" w:firstLine="569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D0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Ответственное контактное лицо за ЭДО от Поставщика</w:t>
      </w:r>
      <w:r w:rsidRPr="003D04F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ermStart w:id="154365162" w:edGrp="everyone"/>
      <w:r w:rsidR="001A19DB" w:rsidRPr="003D04FC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permEnd w:id="154365162"/>
    </w:p>
    <w:p w14:paraId="2949289A" w14:textId="62BA7714" w:rsidR="001A19DB" w:rsidRPr="003D04FC" w:rsidRDefault="001A19DB" w:rsidP="001A19D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48"/>
          <w:tab w:val="left" w:pos="2014"/>
          <w:tab w:val="left" w:pos="3888"/>
          <w:tab w:val="left" w:pos="6207"/>
          <w:tab w:val="left" w:pos="8676"/>
        </w:tabs>
        <w:suppressAutoHyphens w:val="0"/>
        <w:autoSpaceDE/>
        <w:spacing w:before="10"/>
        <w:ind w:left="-2" w:right="-6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ermStart w:id="1124215601" w:edGrp="everyone"/>
      <w:r w:rsidRPr="003D0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</w:t>
      </w:r>
      <w:permEnd w:id="1124215601"/>
      <w:r w:rsidRPr="003D0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</w:p>
    <w:p w14:paraId="6390E8A4" w14:textId="77777777" w:rsidR="00EB642D" w:rsidRPr="003D04FC" w:rsidRDefault="00EB642D" w:rsidP="001A19D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48"/>
          <w:tab w:val="left" w:pos="2014"/>
          <w:tab w:val="left" w:pos="3888"/>
          <w:tab w:val="left" w:pos="6207"/>
          <w:tab w:val="left" w:pos="8676"/>
        </w:tabs>
        <w:suppressAutoHyphens w:val="0"/>
        <w:autoSpaceDE/>
        <w:spacing w:before="10"/>
        <w:ind w:left="0" w:right="-67" w:firstLine="56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D0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Идентификатор абонента ЭДО от Покупателя</w:t>
      </w:r>
      <w:r w:rsidRPr="003D04FC">
        <w:rPr>
          <w:rFonts w:ascii="Times New Roman" w:hAnsi="Times New Roman" w:cs="Times New Roman"/>
          <w:color w:val="000000"/>
          <w:sz w:val="24"/>
          <w:szCs w:val="24"/>
        </w:rPr>
        <w:t>: через сервис 1С-ЭДО (АО «Калуга Астрал») 2AE42540DF2-3F6B-47B1-B1EE-7333B844101B</w:t>
      </w:r>
    </w:p>
    <w:p w14:paraId="4939BDCF" w14:textId="77777777" w:rsidR="00EB642D" w:rsidRPr="003D04FC" w:rsidRDefault="00EB642D" w:rsidP="00EB642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48"/>
          <w:tab w:val="left" w:pos="2014"/>
          <w:tab w:val="left" w:pos="3888"/>
          <w:tab w:val="left" w:pos="6207"/>
          <w:tab w:val="left" w:pos="8676"/>
        </w:tabs>
        <w:ind w:left="-2" w:right="-67" w:firstLineChars="236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38D0F" w14:textId="77777777" w:rsidR="00EB642D" w:rsidRPr="003D04FC" w:rsidRDefault="00EB642D" w:rsidP="00EB64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014"/>
          <w:tab w:val="left" w:pos="3888"/>
          <w:tab w:val="left" w:pos="6207"/>
          <w:tab w:val="left" w:pos="8676"/>
        </w:tabs>
        <w:suppressAutoHyphens w:val="0"/>
        <w:autoSpaceDE/>
        <w:ind w:leftChars="-1" w:left="0" w:right="-67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D04FC">
        <w:rPr>
          <w:rFonts w:ascii="Times New Roman" w:hAnsi="Times New Roman" w:cs="Times New Roman"/>
          <w:b/>
          <w:color w:val="000000"/>
          <w:sz w:val="24"/>
          <w:szCs w:val="24"/>
        </w:rPr>
        <w:t>Прочие условия</w:t>
      </w:r>
    </w:p>
    <w:p w14:paraId="1FB750A4" w14:textId="77777777" w:rsidR="00EB642D" w:rsidRPr="003D04FC" w:rsidRDefault="00EB642D" w:rsidP="00EB642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6207"/>
          <w:tab w:val="left" w:pos="8676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D04FC">
        <w:rPr>
          <w:rFonts w:ascii="Times New Roman" w:hAnsi="Times New Roman" w:cs="Times New Roman"/>
          <w:color w:val="000000"/>
          <w:sz w:val="24"/>
          <w:szCs w:val="24"/>
        </w:rPr>
        <w:t>В случае, если Направляющая сторона не получила от Получающей стороны извещение о получении электронного документа и при условии отсутствия от Получающей стороны уведомления, Направляющая сторона оформляет соответствующий документ на бумажном носителе с подписанием собственноручной подписью.</w:t>
      </w:r>
    </w:p>
    <w:p w14:paraId="569D7566" w14:textId="77777777" w:rsidR="00EB642D" w:rsidRPr="003D04FC" w:rsidRDefault="00EB642D" w:rsidP="00EB642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6207"/>
          <w:tab w:val="left" w:pos="8676"/>
        </w:tabs>
        <w:suppressAutoHyphens w:val="0"/>
        <w:autoSpaceDE/>
        <w:ind w:leftChars="-1" w:left="-2" w:right="-67" w:firstLineChars="236" w:firstLine="566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D04FC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их оригиналами.</w:t>
      </w:r>
    </w:p>
    <w:p w14:paraId="2F7AC296" w14:textId="77777777" w:rsidR="00EB642D" w:rsidRPr="003D04FC" w:rsidRDefault="00EB642D" w:rsidP="00EB64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17"/>
        <w:gridCol w:w="4814"/>
      </w:tblGrid>
      <w:tr w:rsidR="002C6E2C" w:rsidRPr="003D04FC" w14:paraId="001C8951" w14:textId="77777777" w:rsidTr="00036EA8">
        <w:trPr>
          <w:trHeight w:val="393"/>
        </w:trPr>
        <w:tc>
          <w:tcPr>
            <w:tcW w:w="5217" w:type="dxa"/>
          </w:tcPr>
          <w:p w14:paraId="05187B65" w14:textId="77777777" w:rsidR="002C6E2C" w:rsidRPr="003D04FC" w:rsidRDefault="002C6E2C" w:rsidP="00036EA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ПОКУПАТЕЛЬ:</w:t>
            </w:r>
          </w:p>
          <w:p w14:paraId="1742841F" w14:textId="77777777" w:rsidR="002C6E2C" w:rsidRPr="003D04FC" w:rsidRDefault="002C6E2C" w:rsidP="00036EA8">
            <w:pPr>
              <w:widowControl/>
              <w:suppressAutoHyphens w:val="0"/>
              <w:autoSpaceDE/>
              <w:spacing w:before="15" w:after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</w:t>
            </w:r>
            <w:r w:rsidRPr="003D04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ООО «ПСК МАГИСТРАЛЬ КОНСТРАКШН»</w:t>
            </w:r>
          </w:p>
          <w:p w14:paraId="6DD3561A" w14:textId="77777777" w:rsidR="002C6E2C" w:rsidRPr="003D04FC" w:rsidRDefault="002C6E2C" w:rsidP="00036EA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F9B102A" w14:textId="77777777" w:rsidR="002C6E2C" w:rsidRPr="003D04FC" w:rsidRDefault="002C6E2C" w:rsidP="00036EA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5AC80AAD" w14:textId="77777777" w:rsidR="002C6E2C" w:rsidRPr="003D04FC" w:rsidRDefault="002C6E2C" w:rsidP="00036EA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4F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____________ </w:t>
            </w:r>
            <w:r w:rsidRPr="003D0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 Плеханов Б.А./</w:t>
            </w:r>
          </w:p>
        </w:tc>
        <w:tc>
          <w:tcPr>
            <w:tcW w:w="4814" w:type="dxa"/>
          </w:tcPr>
          <w:p w14:paraId="474E6C82" w14:textId="77777777" w:rsidR="002C6E2C" w:rsidRPr="003D04FC" w:rsidRDefault="002C6E2C" w:rsidP="00036E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ПОСТАВЩИК:</w:t>
            </w:r>
          </w:p>
          <w:p w14:paraId="26A59304" w14:textId="77777777" w:rsidR="002C6E2C" w:rsidRPr="003D04FC" w:rsidRDefault="002C6E2C" w:rsidP="00036EA8">
            <w:pPr>
              <w:suppressAutoHyphens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ermStart w:id="949634540" w:edGrp="everyone"/>
            <w:r w:rsidRPr="003D0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</w:p>
          <w:p w14:paraId="3905C77C" w14:textId="77777777" w:rsidR="002C6E2C" w:rsidRPr="003D04FC" w:rsidRDefault="002C6E2C" w:rsidP="00036EA8">
            <w:pPr>
              <w:suppressAutoHyphens w:val="0"/>
              <w:autoSpaceDN w:val="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3D0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ermEnd w:id="949634540"/>
          <w:p w14:paraId="2DC2C161" w14:textId="77777777" w:rsidR="002C6E2C" w:rsidRPr="003D04FC" w:rsidRDefault="002C6E2C" w:rsidP="00036EA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817E35" w14:textId="77777777" w:rsidR="002C6E2C" w:rsidRPr="003D04FC" w:rsidRDefault="002C6E2C" w:rsidP="00036EA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9D3742C" w14:textId="77777777" w:rsidR="002C6E2C" w:rsidRPr="003D04FC" w:rsidRDefault="002C6E2C" w:rsidP="00036EA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D04F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_____________</w:t>
            </w:r>
            <w:r w:rsidRPr="003D0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permStart w:id="21130323" w:edGrp="everyone"/>
            <w:r w:rsidRPr="003D04FC">
              <w:rPr>
                <w:rFonts w:ascii="Times New Roman" w:eastAsia="Arial Unicode MS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________________/</w:t>
            </w:r>
            <w:permEnd w:id="21130323"/>
          </w:p>
        </w:tc>
      </w:tr>
      <w:tr w:rsidR="002C6E2C" w:rsidRPr="008B4F39" w14:paraId="65E9BD3E" w14:textId="77777777" w:rsidTr="00036EA8">
        <w:trPr>
          <w:trHeight w:val="393"/>
        </w:trPr>
        <w:tc>
          <w:tcPr>
            <w:tcW w:w="5217" w:type="dxa"/>
            <w:vAlign w:val="bottom"/>
          </w:tcPr>
          <w:p w14:paraId="61CC86EB" w14:textId="77777777" w:rsidR="002C6E2C" w:rsidRPr="003D04FC" w:rsidRDefault="002C6E2C" w:rsidP="00036EA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14" w:type="dxa"/>
            <w:vAlign w:val="bottom"/>
          </w:tcPr>
          <w:p w14:paraId="7E60E2CD" w14:textId="77777777" w:rsidR="002C6E2C" w:rsidRPr="008B4F39" w:rsidRDefault="002C6E2C" w:rsidP="00036EA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004F6B07" w14:textId="77777777" w:rsidR="00EB642D" w:rsidRPr="008B4F39" w:rsidRDefault="00EB642D" w:rsidP="00CF517B">
      <w:pPr>
        <w:rPr>
          <w:rFonts w:ascii="Times New Roman" w:hAnsi="Times New Roman" w:cs="Times New Roman"/>
          <w:bCs/>
          <w:sz w:val="24"/>
          <w:szCs w:val="24"/>
        </w:rPr>
      </w:pPr>
    </w:p>
    <w:sectPr w:rsidR="00EB642D" w:rsidRPr="008B4F39" w:rsidSect="001A19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88E7" w14:textId="77777777" w:rsidR="0031037D" w:rsidRDefault="0031037D">
      <w:r>
        <w:separator/>
      </w:r>
    </w:p>
  </w:endnote>
  <w:endnote w:type="continuationSeparator" w:id="0">
    <w:p w14:paraId="73DE1F51" w14:textId="77777777" w:rsidR="0031037D" w:rsidRDefault="0031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1960" w14:textId="77777777" w:rsidR="008B1C4E" w:rsidRDefault="008B1C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4E4A" w14:textId="77777777" w:rsidR="0098214B" w:rsidRDefault="0098214B">
    <w:pPr>
      <w:pStyle w:val="a6"/>
      <w:ind w:right="360"/>
      <w:rPr>
        <w:rFonts w:asciiTheme="minorHAnsi" w:hAnsiTheme="minorHAnsi" w:cs="Times New Roman"/>
      </w:rPr>
    </w:pPr>
  </w:p>
  <w:p w14:paraId="51925F4C" w14:textId="77777777" w:rsidR="0098214B" w:rsidRDefault="0098214B">
    <w:pPr>
      <w:pStyle w:val="a6"/>
      <w:ind w:right="360"/>
      <w:rPr>
        <w:rFonts w:asciiTheme="minorHAnsi" w:hAnsiTheme="minorHAnsi" w:cs="Times New Roman"/>
      </w:rPr>
    </w:pPr>
  </w:p>
  <w:p w14:paraId="775ECE75" w14:textId="79E46621" w:rsidR="00081985" w:rsidRPr="00081985" w:rsidRDefault="00081985">
    <w:pPr>
      <w:pStyle w:val="a6"/>
      <w:ind w:right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8D07" w14:textId="77777777" w:rsidR="008B1C4E" w:rsidRDefault="008B1C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E4F6" w14:textId="77777777" w:rsidR="0031037D" w:rsidRDefault="0031037D">
      <w:r>
        <w:separator/>
      </w:r>
    </w:p>
  </w:footnote>
  <w:footnote w:type="continuationSeparator" w:id="0">
    <w:p w14:paraId="491F76B1" w14:textId="77777777" w:rsidR="0031037D" w:rsidRDefault="0031037D">
      <w:r>
        <w:continuationSeparator/>
      </w:r>
    </w:p>
  </w:footnote>
  <w:footnote w:id="1">
    <w:p w14:paraId="17696991" w14:textId="77777777" w:rsidR="00EB642D" w:rsidRPr="002C6E2C" w:rsidRDefault="00EB642D" w:rsidP="00EB642D">
      <w:pPr>
        <w:ind w:hanging="2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2C6E2C">
        <w:rPr>
          <w:color w:val="767171" w:themeColor="background2" w:themeShade="80"/>
          <w:vertAlign w:val="superscript"/>
        </w:rPr>
        <w:footnoteRef/>
      </w:r>
    </w:p>
    <w:p w14:paraId="4203AFD9" w14:textId="77777777" w:rsidR="00EB642D" w:rsidRDefault="00EB642D" w:rsidP="00EB642D">
      <w:pPr>
        <w:tabs>
          <w:tab w:val="left" w:pos="1140"/>
          <w:tab w:val="left" w:pos="3888"/>
          <w:tab w:val="left" w:pos="8676"/>
        </w:tabs>
        <w:ind w:right="-67" w:hanging="2"/>
        <w:jc w:val="both"/>
        <w:rPr>
          <w:rFonts w:ascii="Times New Roman" w:hAnsi="Times New Roman" w:cs="Times New Roman"/>
          <w:sz w:val="24"/>
          <w:szCs w:val="24"/>
        </w:rPr>
      </w:pPr>
      <w:r w:rsidRPr="002C6E2C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Покупатель производит приемку Товара по наименованию, количеству, качеству и внешнему виду, точностью наименования Объекта и адрес доставки Товара в момент получения Товара Покупателем (грузополучателем) от Поставщика (грузоотправителя, перевозчика Поставщика).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B9DF" w14:textId="6B01968D" w:rsidR="008B1C4E" w:rsidRDefault="00000000">
    <w:pPr>
      <w:pStyle w:val="aa"/>
    </w:pPr>
    <w:r>
      <w:rPr>
        <w:noProof/>
      </w:rPr>
      <w:pict w14:anchorId="36F9A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589735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Документ Microsoft Word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6880" w14:textId="21C7A5F3" w:rsidR="008B1C4E" w:rsidRDefault="00000000">
    <w:pPr>
      <w:pStyle w:val="aa"/>
    </w:pPr>
    <w:r>
      <w:rPr>
        <w:noProof/>
      </w:rPr>
      <w:pict w14:anchorId="03362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589736" o:spid="_x0000_s102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Документ Microsoft Word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FF11" w14:textId="46616B88" w:rsidR="008B1C4E" w:rsidRDefault="00000000">
    <w:pPr>
      <w:pStyle w:val="aa"/>
    </w:pPr>
    <w:r>
      <w:rPr>
        <w:noProof/>
      </w:rPr>
      <w:pict w14:anchorId="22672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589734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Документ Microsoft Word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602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0B4E7218"/>
    <w:multiLevelType w:val="hybridMultilevel"/>
    <w:tmpl w:val="969432EC"/>
    <w:lvl w:ilvl="0" w:tplc="CD327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660781"/>
    <w:multiLevelType w:val="hybridMultilevel"/>
    <w:tmpl w:val="E5AC7448"/>
    <w:lvl w:ilvl="0" w:tplc="63006460">
      <w:start w:val="1"/>
      <w:numFmt w:val="decimal"/>
      <w:lvlText w:val="4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8CF9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8633F"/>
    <w:multiLevelType w:val="multilevel"/>
    <w:tmpl w:val="87320EBA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vertAlign w:val="baseline"/>
      </w:rPr>
    </w:lvl>
  </w:abstractNum>
  <w:abstractNum w:abstractNumId="6" w15:restartNumberingAfterBreak="0">
    <w:nsid w:val="1D3236C7"/>
    <w:multiLevelType w:val="multilevel"/>
    <w:tmpl w:val="550888FE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26A7121A"/>
    <w:multiLevelType w:val="hybridMultilevel"/>
    <w:tmpl w:val="9AD8C86C"/>
    <w:lvl w:ilvl="0" w:tplc="65307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32E0B"/>
    <w:multiLevelType w:val="multilevel"/>
    <w:tmpl w:val="31C497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8CA4AA9"/>
    <w:multiLevelType w:val="hybridMultilevel"/>
    <w:tmpl w:val="9738E8EE"/>
    <w:lvl w:ilvl="0" w:tplc="26FE41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07674"/>
    <w:multiLevelType w:val="hybridMultilevel"/>
    <w:tmpl w:val="E6E23192"/>
    <w:lvl w:ilvl="0" w:tplc="D966C67A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C675C"/>
    <w:multiLevelType w:val="hybridMultilevel"/>
    <w:tmpl w:val="C40CB8BE"/>
    <w:lvl w:ilvl="0" w:tplc="49165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1392B"/>
    <w:multiLevelType w:val="multilevel"/>
    <w:tmpl w:val="D4AED93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E983D27"/>
    <w:multiLevelType w:val="hybridMultilevel"/>
    <w:tmpl w:val="969432EC"/>
    <w:lvl w:ilvl="0" w:tplc="CD327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D765A7"/>
    <w:multiLevelType w:val="hybridMultilevel"/>
    <w:tmpl w:val="DBBC4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B3B47"/>
    <w:multiLevelType w:val="multilevel"/>
    <w:tmpl w:val="67941B5E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6" w15:restartNumberingAfterBreak="0">
    <w:nsid w:val="67B01F7E"/>
    <w:multiLevelType w:val="hybridMultilevel"/>
    <w:tmpl w:val="DBBC4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852DC"/>
    <w:multiLevelType w:val="hybridMultilevel"/>
    <w:tmpl w:val="23EE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B59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264C7D"/>
    <w:multiLevelType w:val="multilevel"/>
    <w:tmpl w:val="F7867DEA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" w:firstLine="502"/>
      </w:pPr>
      <w:rPr>
        <w:rFonts w:hint="default"/>
        <w:b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ind w:left="285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73B54017"/>
    <w:multiLevelType w:val="hybridMultilevel"/>
    <w:tmpl w:val="65EED6A4"/>
    <w:lvl w:ilvl="0" w:tplc="29843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141E5F"/>
    <w:multiLevelType w:val="multilevel"/>
    <w:tmpl w:val="ACD04E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73691836">
    <w:abstractNumId w:val="1"/>
  </w:num>
  <w:num w:numId="2" w16cid:durableId="1596984022">
    <w:abstractNumId w:val="1"/>
  </w:num>
  <w:num w:numId="3" w16cid:durableId="1506095833">
    <w:abstractNumId w:val="2"/>
  </w:num>
  <w:num w:numId="4" w16cid:durableId="1157192285">
    <w:abstractNumId w:val="17"/>
  </w:num>
  <w:num w:numId="5" w16cid:durableId="1135372176">
    <w:abstractNumId w:val="1"/>
  </w:num>
  <w:num w:numId="6" w16cid:durableId="320548375">
    <w:abstractNumId w:val="0"/>
  </w:num>
  <w:num w:numId="7" w16cid:durableId="1535078571">
    <w:abstractNumId w:val="4"/>
  </w:num>
  <w:num w:numId="8" w16cid:durableId="1537036440">
    <w:abstractNumId w:val="18"/>
  </w:num>
  <w:num w:numId="9" w16cid:durableId="1288856955">
    <w:abstractNumId w:val="21"/>
  </w:num>
  <w:num w:numId="10" w16cid:durableId="942036297">
    <w:abstractNumId w:val="7"/>
  </w:num>
  <w:num w:numId="11" w16cid:durableId="1959872038">
    <w:abstractNumId w:val="11"/>
  </w:num>
  <w:num w:numId="12" w16cid:durableId="1928422970">
    <w:abstractNumId w:val="20"/>
  </w:num>
  <w:num w:numId="13" w16cid:durableId="1190608524">
    <w:abstractNumId w:val="9"/>
  </w:num>
  <w:num w:numId="14" w16cid:durableId="742221495">
    <w:abstractNumId w:val="13"/>
  </w:num>
  <w:num w:numId="15" w16cid:durableId="234780481">
    <w:abstractNumId w:val="3"/>
  </w:num>
  <w:num w:numId="16" w16cid:durableId="251208767">
    <w:abstractNumId w:val="16"/>
  </w:num>
  <w:num w:numId="17" w16cid:durableId="2093815916">
    <w:abstractNumId w:val="14"/>
  </w:num>
  <w:num w:numId="18" w16cid:durableId="832915036">
    <w:abstractNumId w:val="19"/>
  </w:num>
  <w:num w:numId="19" w16cid:durableId="1190294662">
    <w:abstractNumId w:val="5"/>
  </w:num>
  <w:num w:numId="20" w16cid:durableId="484710870">
    <w:abstractNumId w:val="12"/>
  </w:num>
  <w:num w:numId="21" w16cid:durableId="1521578372">
    <w:abstractNumId w:val="15"/>
  </w:num>
  <w:num w:numId="22" w16cid:durableId="945691463">
    <w:abstractNumId w:val="8"/>
  </w:num>
  <w:num w:numId="23" w16cid:durableId="625621998">
    <w:abstractNumId w:val="6"/>
  </w:num>
  <w:num w:numId="24" w16cid:durableId="13245537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xou3OifuSufeUTnkKsjF40b9Yz0FC1HSxbul7gHVI6ZDB9x6/lNrYPiqLFgGaOutljc21xZJH83XFOBt36G5w==" w:salt="J3dLnyaZ/74e/llrOACAYg==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8C"/>
    <w:rsid w:val="00006ED0"/>
    <w:rsid w:val="00013EC6"/>
    <w:rsid w:val="000166BC"/>
    <w:rsid w:val="00020FCA"/>
    <w:rsid w:val="00021FC7"/>
    <w:rsid w:val="000361D2"/>
    <w:rsid w:val="00036CE4"/>
    <w:rsid w:val="00036E0A"/>
    <w:rsid w:val="00045D23"/>
    <w:rsid w:val="000461D7"/>
    <w:rsid w:val="00050BC2"/>
    <w:rsid w:val="00052ED8"/>
    <w:rsid w:val="0005318D"/>
    <w:rsid w:val="00061B9A"/>
    <w:rsid w:val="000658E7"/>
    <w:rsid w:val="00066FD3"/>
    <w:rsid w:val="00067E9C"/>
    <w:rsid w:val="000711BC"/>
    <w:rsid w:val="00071CB2"/>
    <w:rsid w:val="00081985"/>
    <w:rsid w:val="00090FE3"/>
    <w:rsid w:val="0009300B"/>
    <w:rsid w:val="00094751"/>
    <w:rsid w:val="00095B1B"/>
    <w:rsid w:val="00097145"/>
    <w:rsid w:val="00097CC0"/>
    <w:rsid w:val="000A05F7"/>
    <w:rsid w:val="000A0FC2"/>
    <w:rsid w:val="000A257B"/>
    <w:rsid w:val="000A4287"/>
    <w:rsid w:val="000A6236"/>
    <w:rsid w:val="000B0E33"/>
    <w:rsid w:val="000B1071"/>
    <w:rsid w:val="000B36B9"/>
    <w:rsid w:val="000C3763"/>
    <w:rsid w:val="000D3049"/>
    <w:rsid w:val="000E1645"/>
    <w:rsid w:val="000E16B8"/>
    <w:rsid w:val="000E6590"/>
    <w:rsid w:val="000F1672"/>
    <w:rsid w:val="000F72D5"/>
    <w:rsid w:val="000F7B10"/>
    <w:rsid w:val="001156BA"/>
    <w:rsid w:val="00115C16"/>
    <w:rsid w:val="00115E08"/>
    <w:rsid w:val="00121CB2"/>
    <w:rsid w:val="00126A8A"/>
    <w:rsid w:val="00130A2F"/>
    <w:rsid w:val="00131D03"/>
    <w:rsid w:val="00143991"/>
    <w:rsid w:val="001465FF"/>
    <w:rsid w:val="00147739"/>
    <w:rsid w:val="0016674F"/>
    <w:rsid w:val="0016793C"/>
    <w:rsid w:val="0019527E"/>
    <w:rsid w:val="001A19DB"/>
    <w:rsid w:val="001A59F1"/>
    <w:rsid w:val="001B2EB8"/>
    <w:rsid w:val="001B35B7"/>
    <w:rsid w:val="001C30C6"/>
    <w:rsid w:val="001C3114"/>
    <w:rsid w:val="001C33EF"/>
    <w:rsid w:val="001C69A1"/>
    <w:rsid w:val="001E609B"/>
    <w:rsid w:val="001E7CEF"/>
    <w:rsid w:val="001E7F78"/>
    <w:rsid w:val="00201FBF"/>
    <w:rsid w:val="0021055D"/>
    <w:rsid w:val="00211794"/>
    <w:rsid w:val="00213F92"/>
    <w:rsid w:val="002211F0"/>
    <w:rsid w:val="00225B1E"/>
    <w:rsid w:val="00236369"/>
    <w:rsid w:val="00255A91"/>
    <w:rsid w:val="00256A0F"/>
    <w:rsid w:val="00264F04"/>
    <w:rsid w:val="002651E4"/>
    <w:rsid w:val="002666CA"/>
    <w:rsid w:val="002705CF"/>
    <w:rsid w:val="0029195A"/>
    <w:rsid w:val="002A065F"/>
    <w:rsid w:val="002A2656"/>
    <w:rsid w:val="002A2E2F"/>
    <w:rsid w:val="002A58CB"/>
    <w:rsid w:val="002B2588"/>
    <w:rsid w:val="002C65F2"/>
    <w:rsid w:val="002C6E2C"/>
    <w:rsid w:val="002D117A"/>
    <w:rsid w:val="002D5EEA"/>
    <w:rsid w:val="002E131A"/>
    <w:rsid w:val="002E5633"/>
    <w:rsid w:val="002E6B0E"/>
    <w:rsid w:val="0031037D"/>
    <w:rsid w:val="003203EA"/>
    <w:rsid w:val="00321799"/>
    <w:rsid w:val="00324FC2"/>
    <w:rsid w:val="0032679A"/>
    <w:rsid w:val="00331820"/>
    <w:rsid w:val="00333B52"/>
    <w:rsid w:val="0033402B"/>
    <w:rsid w:val="00340705"/>
    <w:rsid w:val="003433EB"/>
    <w:rsid w:val="00347926"/>
    <w:rsid w:val="00355E17"/>
    <w:rsid w:val="00356FA9"/>
    <w:rsid w:val="0036697B"/>
    <w:rsid w:val="003853DF"/>
    <w:rsid w:val="00393ABA"/>
    <w:rsid w:val="003943C9"/>
    <w:rsid w:val="00394739"/>
    <w:rsid w:val="00397995"/>
    <w:rsid w:val="003A509A"/>
    <w:rsid w:val="003A7B7A"/>
    <w:rsid w:val="003B3341"/>
    <w:rsid w:val="003C1470"/>
    <w:rsid w:val="003C75F3"/>
    <w:rsid w:val="003D04FC"/>
    <w:rsid w:val="003E0C39"/>
    <w:rsid w:val="003E383C"/>
    <w:rsid w:val="003F1F2F"/>
    <w:rsid w:val="003F31A7"/>
    <w:rsid w:val="003F352A"/>
    <w:rsid w:val="003F4FE3"/>
    <w:rsid w:val="003F52E4"/>
    <w:rsid w:val="003F68D6"/>
    <w:rsid w:val="003F7A05"/>
    <w:rsid w:val="00414311"/>
    <w:rsid w:val="004172A5"/>
    <w:rsid w:val="00417479"/>
    <w:rsid w:val="00421D11"/>
    <w:rsid w:val="00424409"/>
    <w:rsid w:val="0043793E"/>
    <w:rsid w:val="004422DC"/>
    <w:rsid w:val="00447AC1"/>
    <w:rsid w:val="004509EB"/>
    <w:rsid w:val="004516BE"/>
    <w:rsid w:val="00452E3D"/>
    <w:rsid w:val="00454BFB"/>
    <w:rsid w:val="004575D1"/>
    <w:rsid w:val="00461A4A"/>
    <w:rsid w:val="004641F2"/>
    <w:rsid w:val="00471172"/>
    <w:rsid w:val="00471EB1"/>
    <w:rsid w:val="0047629C"/>
    <w:rsid w:val="00484CA6"/>
    <w:rsid w:val="00492660"/>
    <w:rsid w:val="004A1258"/>
    <w:rsid w:val="004B1CBE"/>
    <w:rsid w:val="004B5A86"/>
    <w:rsid w:val="004C1C9C"/>
    <w:rsid w:val="004D1AE3"/>
    <w:rsid w:val="004E10A9"/>
    <w:rsid w:val="004E25B9"/>
    <w:rsid w:val="004F074B"/>
    <w:rsid w:val="004F3FBC"/>
    <w:rsid w:val="004F5ECF"/>
    <w:rsid w:val="0050046E"/>
    <w:rsid w:val="00502E1F"/>
    <w:rsid w:val="00522881"/>
    <w:rsid w:val="00523157"/>
    <w:rsid w:val="00535F71"/>
    <w:rsid w:val="0054043D"/>
    <w:rsid w:val="00546C40"/>
    <w:rsid w:val="00554C8D"/>
    <w:rsid w:val="005565A0"/>
    <w:rsid w:val="0056316A"/>
    <w:rsid w:val="0056396C"/>
    <w:rsid w:val="00571B69"/>
    <w:rsid w:val="00584F54"/>
    <w:rsid w:val="005928D6"/>
    <w:rsid w:val="00596D88"/>
    <w:rsid w:val="005A0113"/>
    <w:rsid w:val="005A1A52"/>
    <w:rsid w:val="005B2463"/>
    <w:rsid w:val="005B45E2"/>
    <w:rsid w:val="005D76DB"/>
    <w:rsid w:val="005E0783"/>
    <w:rsid w:val="005E2BB3"/>
    <w:rsid w:val="005E2BD7"/>
    <w:rsid w:val="005E6AC5"/>
    <w:rsid w:val="005F308C"/>
    <w:rsid w:val="005F360F"/>
    <w:rsid w:val="005F42DC"/>
    <w:rsid w:val="005F66ED"/>
    <w:rsid w:val="00604CCD"/>
    <w:rsid w:val="006062F8"/>
    <w:rsid w:val="006123AE"/>
    <w:rsid w:val="00616AC0"/>
    <w:rsid w:val="00625298"/>
    <w:rsid w:val="00625C9B"/>
    <w:rsid w:val="006362C6"/>
    <w:rsid w:val="0063639F"/>
    <w:rsid w:val="00637EBD"/>
    <w:rsid w:val="00640794"/>
    <w:rsid w:val="00640C7A"/>
    <w:rsid w:val="00642D41"/>
    <w:rsid w:val="006464EC"/>
    <w:rsid w:val="006473B1"/>
    <w:rsid w:val="00653BDF"/>
    <w:rsid w:val="006562D7"/>
    <w:rsid w:val="00661F7A"/>
    <w:rsid w:val="00662478"/>
    <w:rsid w:val="00670773"/>
    <w:rsid w:val="0067611C"/>
    <w:rsid w:val="00680F9C"/>
    <w:rsid w:val="00684FA6"/>
    <w:rsid w:val="00685EC5"/>
    <w:rsid w:val="00686ADA"/>
    <w:rsid w:val="00694A96"/>
    <w:rsid w:val="00696D8C"/>
    <w:rsid w:val="00696FF1"/>
    <w:rsid w:val="006A35A5"/>
    <w:rsid w:val="006A4267"/>
    <w:rsid w:val="006A6BE4"/>
    <w:rsid w:val="006B2534"/>
    <w:rsid w:val="006B2FA4"/>
    <w:rsid w:val="006C2F82"/>
    <w:rsid w:val="006D7F0F"/>
    <w:rsid w:val="006E52ED"/>
    <w:rsid w:val="006E7395"/>
    <w:rsid w:val="006E7FD5"/>
    <w:rsid w:val="006F0672"/>
    <w:rsid w:val="006F0F47"/>
    <w:rsid w:val="006F50A8"/>
    <w:rsid w:val="006F72E6"/>
    <w:rsid w:val="0070057E"/>
    <w:rsid w:val="007017E6"/>
    <w:rsid w:val="00716555"/>
    <w:rsid w:val="0072411F"/>
    <w:rsid w:val="00725910"/>
    <w:rsid w:val="007270F8"/>
    <w:rsid w:val="00731244"/>
    <w:rsid w:val="00731250"/>
    <w:rsid w:val="007357FC"/>
    <w:rsid w:val="00740198"/>
    <w:rsid w:val="007427EC"/>
    <w:rsid w:val="00745113"/>
    <w:rsid w:val="007453F6"/>
    <w:rsid w:val="00745BDF"/>
    <w:rsid w:val="007559F4"/>
    <w:rsid w:val="007565B9"/>
    <w:rsid w:val="0075661C"/>
    <w:rsid w:val="00761254"/>
    <w:rsid w:val="007636BD"/>
    <w:rsid w:val="00766025"/>
    <w:rsid w:val="00766F1B"/>
    <w:rsid w:val="007702BA"/>
    <w:rsid w:val="00771248"/>
    <w:rsid w:val="00773A0B"/>
    <w:rsid w:val="00775C29"/>
    <w:rsid w:val="007905DE"/>
    <w:rsid w:val="00791ACF"/>
    <w:rsid w:val="00791DCD"/>
    <w:rsid w:val="0079576B"/>
    <w:rsid w:val="007A4030"/>
    <w:rsid w:val="007A5586"/>
    <w:rsid w:val="007B1789"/>
    <w:rsid w:val="007B1C87"/>
    <w:rsid w:val="007B497F"/>
    <w:rsid w:val="007B7C64"/>
    <w:rsid w:val="007C099C"/>
    <w:rsid w:val="007C4CCD"/>
    <w:rsid w:val="007D40B9"/>
    <w:rsid w:val="007D413D"/>
    <w:rsid w:val="007E2DF5"/>
    <w:rsid w:val="007E3DB4"/>
    <w:rsid w:val="007E7687"/>
    <w:rsid w:val="007F1679"/>
    <w:rsid w:val="00801389"/>
    <w:rsid w:val="0080714B"/>
    <w:rsid w:val="00810F02"/>
    <w:rsid w:val="00815118"/>
    <w:rsid w:val="00817454"/>
    <w:rsid w:val="00820A56"/>
    <w:rsid w:val="00822239"/>
    <w:rsid w:val="0082491E"/>
    <w:rsid w:val="00826A8C"/>
    <w:rsid w:val="00827301"/>
    <w:rsid w:val="008273AC"/>
    <w:rsid w:val="00833B63"/>
    <w:rsid w:val="0083710B"/>
    <w:rsid w:val="00837E78"/>
    <w:rsid w:val="0084016A"/>
    <w:rsid w:val="00850938"/>
    <w:rsid w:val="00853B02"/>
    <w:rsid w:val="00855640"/>
    <w:rsid w:val="00855A3C"/>
    <w:rsid w:val="00861D13"/>
    <w:rsid w:val="00863A8C"/>
    <w:rsid w:val="00872B8C"/>
    <w:rsid w:val="00875B84"/>
    <w:rsid w:val="008767A4"/>
    <w:rsid w:val="00881A6C"/>
    <w:rsid w:val="00893B97"/>
    <w:rsid w:val="00895E44"/>
    <w:rsid w:val="008A36B1"/>
    <w:rsid w:val="008A386E"/>
    <w:rsid w:val="008A5C62"/>
    <w:rsid w:val="008A66B3"/>
    <w:rsid w:val="008A6B75"/>
    <w:rsid w:val="008B1C4E"/>
    <w:rsid w:val="008B1E85"/>
    <w:rsid w:val="008B2E77"/>
    <w:rsid w:val="008B4F39"/>
    <w:rsid w:val="008B576E"/>
    <w:rsid w:val="008C2094"/>
    <w:rsid w:val="008C3781"/>
    <w:rsid w:val="008C3E20"/>
    <w:rsid w:val="008C4B11"/>
    <w:rsid w:val="008D540A"/>
    <w:rsid w:val="008D7EB0"/>
    <w:rsid w:val="008E11A7"/>
    <w:rsid w:val="008E7F79"/>
    <w:rsid w:val="008F13A1"/>
    <w:rsid w:val="008F2DCC"/>
    <w:rsid w:val="008F66A9"/>
    <w:rsid w:val="00900A96"/>
    <w:rsid w:val="00900BEE"/>
    <w:rsid w:val="009012A5"/>
    <w:rsid w:val="00902112"/>
    <w:rsid w:val="00904C55"/>
    <w:rsid w:val="00911543"/>
    <w:rsid w:val="00912285"/>
    <w:rsid w:val="00912F02"/>
    <w:rsid w:val="0092013C"/>
    <w:rsid w:val="00920146"/>
    <w:rsid w:val="00923A5A"/>
    <w:rsid w:val="00937951"/>
    <w:rsid w:val="00944B8F"/>
    <w:rsid w:val="0095404D"/>
    <w:rsid w:val="00961296"/>
    <w:rsid w:val="00961764"/>
    <w:rsid w:val="009640BB"/>
    <w:rsid w:val="00970F8A"/>
    <w:rsid w:val="00974A07"/>
    <w:rsid w:val="0097642D"/>
    <w:rsid w:val="0098214B"/>
    <w:rsid w:val="00983422"/>
    <w:rsid w:val="009873E5"/>
    <w:rsid w:val="009A40D2"/>
    <w:rsid w:val="009A5544"/>
    <w:rsid w:val="009B124E"/>
    <w:rsid w:val="009B1FBF"/>
    <w:rsid w:val="009D59A2"/>
    <w:rsid w:val="009E204F"/>
    <w:rsid w:val="009E3510"/>
    <w:rsid w:val="009E7DFE"/>
    <w:rsid w:val="00A021A6"/>
    <w:rsid w:val="00A03AD1"/>
    <w:rsid w:val="00A10DDD"/>
    <w:rsid w:val="00A24806"/>
    <w:rsid w:val="00A43CA4"/>
    <w:rsid w:val="00A45AF2"/>
    <w:rsid w:val="00A51C43"/>
    <w:rsid w:val="00A66643"/>
    <w:rsid w:val="00A706EA"/>
    <w:rsid w:val="00A711A2"/>
    <w:rsid w:val="00A7159C"/>
    <w:rsid w:val="00A83D14"/>
    <w:rsid w:val="00A83DAD"/>
    <w:rsid w:val="00A84B47"/>
    <w:rsid w:val="00A94CD4"/>
    <w:rsid w:val="00A97EEA"/>
    <w:rsid w:val="00AA0E6C"/>
    <w:rsid w:val="00AA5B02"/>
    <w:rsid w:val="00AA69AC"/>
    <w:rsid w:val="00AB07E6"/>
    <w:rsid w:val="00AB5CDD"/>
    <w:rsid w:val="00AC4294"/>
    <w:rsid w:val="00AC5529"/>
    <w:rsid w:val="00AD1ED3"/>
    <w:rsid w:val="00AE0A72"/>
    <w:rsid w:val="00AE3CFA"/>
    <w:rsid w:val="00B0378A"/>
    <w:rsid w:val="00B21825"/>
    <w:rsid w:val="00B21B84"/>
    <w:rsid w:val="00B23B43"/>
    <w:rsid w:val="00B323B2"/>
    <w:rsid w:val="00B33960"/>
    <w:rsid w:val="00B430F4"/>
    <w:rsid w:val="00B448B7"/>
    <w:rsid w:val="00B451CD"/>
    <w:rsid w:val="00B45CF6"/>
    <w:rsid w:val="00B460BA"/>
    <w:rsid w:val="00B47CC7"/>
    <w:rsid w:val="00B53F5A"/>
    <w:rsid w:val="00B61CA6"/>
    <w:rsid w:val="00B622BC"/>
    <w:rsid w:val="00B63E2F"/>
    <w:rsid w:val="00B70005"/>
    <w:rsid w:val="00B706BB"/>
    <w:rsid w:val="00B70FCB"/>
    <w:rsid w:val="00B748B4"/>
    <w:rsid w:val="00B82519"/>
    <w:rsid w:val="00BA0A53"/>
    <w:rsid w:val="00BA2A75"/>
    <w:rsid w:val="00BA6663"/>
    <w:rsid w:val="00BA7C53"/>
    <w:rsid w:val="00BB0F65"/>
    <w:rsid w:val="00BB2631"/>
    <w:rsid w:val="00BB5F2F"/>
    <w:rsid w:val="00BB629A"/>
    <w:rsid w:val="00BB751D"/>
    <w:rsid w:val="00BC02EA"/>
    <w:rsid w:val="00BC0D2D"/>
    <w:rsid w:val="00BC1C78"/>
    <w:rsid w:val="00BD2EE3"/>
    <w:rsid w:val="00BD79F7"/>
    <w:rsid w:val="00BD7FFB"/>
    <w:rsid w:val="00BE681F"/>
    <w:rsid w:val="00BF02A0"/>
    <w:rsid w:val="00C176B4"/>
    <w:rsid w:val="00C2004E"/>
    <w:rsid w:val="00C2295D"/>
    <w:rsid w:val="00C26FEA"/>
    <w:rsid w:val="00C304F1"/>
    <w:rsid w:val="00C33798"/>
    <w:rsid w:val="00C348F4"/>
    <w:rsid w:val="00C3598B"/>
    <w:rsid w:val="00C366CF"/>
    <w:rsid w:val="00C540A2"/>
    <w:rsid w:val="00C6022F"/>
    <w:rsid w:val="00C60AFD"/>
    <w:rsid w:val="00C6498C"/>
    <w:rsid w:val="00C64DA9"/>
    <w:rsid w:val="00C66910"/>
    <w:rsid w:val="00C70D6F"/>
    <w:rsid w:val="00C80B58"/>
    <w:rsid w:val="00C82484"/>
    <w:rsid w:val="00C84373"/>
    <w:rsid w:val="00C854BF"/>
    <w:rsid w:val="00C86345"/>
    <w:rsid w:val="00C87FFC"/>
    <w:rsid w:val="00C90381"/>
    <w:rsid w:val="00C92D61"/>
    <w:rsid w:val="00C97A8A"/>
    <w:rsid w:val="00CA57ED"/>
    <w:rsid w:val="00CA6B57"/>
    <w:rsid w:val="00CB1E86"/>
    <w:rsid w:val="00CB2264"/>
    <w:rsid w:val="00CB3D8F"/>
    <w:rsid w:val="00CB4EBD"/>
    <w:rsid w:val="00CB67CC"/>
    <w:rsid w:val="00CC3448"/>
    <w:rsid w:val="00CC411D"/>
    <w:rsid w:val="00CC4C2A"/>
    <w:rsid w:val="00CD0AC2"/>
    <w:rsid w:val="00CD287A"/>
    <w:rsid w:val="00CD56FB"/>
    <w:rsid w:val="00CE7E0B"/>
    <w:rsid w:val="00CF1D2C"/>
    <w:rsid w:val="00CF517B"/>
    <w:rsid w:val="00CF6CCC"/>
    <w:rsid w:val="00D016CC"/>
    <w:rsid w:val="00D03CD0"/>
    <w:rsid w:val="00D108C0"/>
    <w:rsid w:val="00D12335"/>
    <w:rsid w:val="00D14099"/>
    <w:rsid w:val="00D215A3"/>
    <w:rsid w:val="00D4366D"/>
    <w:rsid w:val="00D454F9"/>
    <w:rsid w:val="00D46A79"/>
    <w:rsid w:val="00D4778E"/>
    <w:rsid w:val="00D54D94"/>
    <w:rsid w:val="00D56332"/>
    <w:rsid w:val="00D625A2"/>
    <w:rsid w:val="00D65620"/>
    <w:rsid w:val="00D72655"/>
    <w:rsid w:val="00D72662"/>
    <w:rsid w:val="00D72AB2"/>
    <w:rsid w:val="00D76A96"/>
    <w:rsid w:val="00DA2314"/>
    <w:rsid w:val="00DA4B7C"/>
    <w:rsid w:val="00DA7A96"/>
    <w:rsid w:val="00DA7D38"/>
    <w:rsid w:val="00DB1CCA"/>
    <w:rsid w:val="00DB6891"/>
    <w:rsid w:val="00DB748A"/>
    <w:rsid w:val="00DC2CC6"/>
    <w:rsid w:val="00DC58A8"/>
    <w:rsid w:val="00DC68E9"/>
    <w:rsid w:val="00DD1D98"/>
    <w:rsid w:val="00DD3376"/>
    <w:rsid w:val="00DE4E9C"/>
    <w:rsid w:val="00DE4EDD"/>
    <w:rsid w:val="00DE5253"/>
    <w:rsid w:val="00DE74A6"/>
    <w:rsid w:val="00DF0ACC"/>
    <w:rsid w:val="00DF1405"/>
    <w:rsid w:val="00DF3DE5"/>
    <w:rsid w:val="00DF587E"/>
    <w:rsid w:val="00DF7FC1"/>
    <w:rsid w:val="00E01D9F"/>
    <w:rsid w:val="00E03A5A"/>
    <w:rsid w:val="00E04093"/>
    <w:rsid w:val="00E13086"/>
    <w:rsid w:val="00E14A4F"/>
    <w:rsid w:val="00E21DF0"/>
    <w:rsid w:val="00E23FE2"/>
    <w:rsid w:val="00E252CB"/>
    <w:rsid w:val="00E42A3D"/>
    <w:rsid w:val="00E44036"/>
    <w:rsid w:val="00E4673A"/>
    <w:rsid w:val="00E5659F"/>
    <w:rsid w:val="00E6647A"/>
    <w:rsid w:val="00E7130F"/>
    <w:rsid w:val="00E82467"/>
    <w:rsid w:val="00E8514A"/>
    <w:rsid w:val="00E85778"/>
    <w:rsid w:val="00E86435"/>
    <w:rsid w:val="00E87300"/>
    <w:rsid w:val="00E97B7C"/>
    <w:rsid w:val="00EA2F06"/>
    <w:rsid w:val="00EB3401"/>
    <w:rsid w:val="00EB642D"/>
    <w:rsid w:val="00EC0372"/>
    <w:rsid w:val="00EC2432"/>
    <w:rsid w:val="00EC2839"/>
    <w:rsid w:val="00EC2D22"/>
    <w:rsid w:val="00ED373A"/>
    <w:rsid w:val="00ED46B3"/>
    <w:rsid w:val="00ED638B"/>
    <w:rsid w:val="00EE2463"/>
    <w:rsid w:val="00EF045D"/>
    <w:rsid w:val="00EF24A8"/>
    <w:rsid w:val="00EF3C28"/>
    <w:rsid w:val="00F01928"/>
    <w:rsid w:val="00F0524F"/>
    <w:rsid w:val="00F06562"/>
    <w:rsid w:val="00F06FAC"/>
    <w:rsid w:val="00F11FAF"/>
    <w:rsid w:val="00F16AE7"/>
    <w:rsid w:val="00F16B58"/>
    <w:rsid w:val="00F2124A"/>
    <w:rsid w:val="00F21373"/>
    <w:rsid w:val="00F23C39"/>
    <w:rsid w:val="00F24215"/>
    <w:rsid w:val="00F2437C"/>
    <w:rsid w:val="00F24737"/>
    <w:rsid w:val="00F316DA"/>
    <w:rsid w:val="00F347D9"/>
    <w:rsid w:val="00F40599"/>
    <w:rsid w:val="00F50D97"/>
    <w:rsid w:val="00F51168"/>
    <w:rsid w:val="00F5177A"/>
    <w:rsid w:val="00F52CE6"/>
    <w:rsid w:val="00F53F80"/>
    <w:rsid w:val="00F55FA7"/>
    <w:rsid w:val="00F57450"/>
    <w:rsid w:val="00F6442B"/>
    <w:rsid w:val="00F6752B"/>
    <w:rsid w:val="00F743B2"/>
    <w:rsid w:val="00F802DC"/>
    <w:rsid w:val="00F80FCB"/>
    <w:rsid w:val="00F852DB"/>
    <w:rsid w:val="00F860A8"/>
    <w:rsid w:val="00F860FC"/>
    <w:rsid w:val="00F90ED9"/>
    <w:rsid w:val="00F92A15"/>
    <w:rsid w:val="00F93CC7"/>
    <w:rsid w:val="00F948FD"/>
    <w:rsid w:val="00FA0F8C"/>
    <w:rsid w:val="00FA2F24"/>
    <w:rsid w:val="00FA3C6A"/>
    <w:rsid w:val="00FA6F38"/>
    <w:rsid w:val="00FB2683"/>
    <w:rsid w:val="00FC0236"/>
    <w:rsid w:val="00FC189A"/>
    <w:rsid w:val="00FD2BA5"/>
    <w:rsid w:val="00FE16DE"/>
    <w:rsid w:val="00FE7E1F"/>
    <w:rsid w:val="00FF00C2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C16D7B"/>
  <w15:docId w15:val="{8CB77DC2-DD51-4047-9D14-BE29277D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6D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D625A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6D8C"/>
    <w:pPr>
      <w:keepNext/>
      <w:numPr>
        <w:ilvl w:val="1"/>
        <w:numId w:val="1"/>
      </w:numPr>
      <w:jc w:val="both"/>
      <w:outlineLvl w:val="1"/>
    </w:pPr>
    <w:rPr>
      <w:rFonts w:ascii="Times New Roman" w:eastAsia="MS Mincho" w:hAnsi="Times New Roman" w:cs="Times New Roman"/>
      <w:b/>
      <w:bCs/>
      <w:kern w:val="1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017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96D8C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bCs/>
      <w:color w:val="202020"/>
      <w:kern w:val="1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D8C"/>
    <w:pPr>
      <w:jc w:val="both"/>
    </w:pPr>
    <w:rPr>
      <w:rFonts w:ascii="Times New Roman" w:hAnsi="Times New Roman"/>
      <w:color w:val="202020"/>
      <w:kern w:val="1"/>
      <w:sz w:val="22"/>
      <w:szCs w:val="21"/>
    </w:rPr>
  </w:style>
  <w:style w:type="paragraph" w:styleId="a4">
    <w:name w:val="Title"/>
    <w:basedOn w:val="a"/>
    <w:next w:val="a5"/>
    <w:qFormat/>
    <w:rsid w:val="00696D8C"/>
    <w:pPr>
      <w:jc w:val="center"/>
    </w:pPr>
    <w:rPr>
      <w:rFonts w:ascii="Times New Roman" w:hAnsi="Times New Roman" w:cs="Times New Roman"/>
      <w:kern w:val="1"/>
      <w:sz w:val="24"/>
    </w:rPr>
  </w:style>
  <w:style w:type="paragraph" w:styleId="a6">
    <w:name w:val="footer"/>
    <w:basedOn w:val="a"/>
    <w:link w:val="a7"/>
    <w:uiPriority w:val="99"/>
    <w:rsid w:val="00696D8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696D8C"/>
    <w:pPr>
      <w:ind w:firstLine="720"/>
      <w:jc w:val="both"/>
    </w:pPr>
    <w:rPr>
      <w:rFonts w:ascii="Times New Roman" w:hAnsi="Times New Roman"/>
      <w:kern w:val="1"/>
      <w:sz w:val="22"/>
      <w:szCs w:val="21"/>
    </w:rPr>
  </w:style>
  <w:style w:type="paragraph" w:customStyle="1" w:styleId="31">
    <w:name w:val="Основной текст с отступом 31"/>
    <w:basedOn w:val="a"/>
    <w:rsid w:val="00696D8C"/>
    <w:pPr>
      <w:ind w:right="1" w:firstLine="720"/>
      <w:jc w:val="both"/>
    </w:pPr>
    <w:rPr>
      <w:rFonts w:ascii="Times New Roman" w:hAnsi="Times New Roman"/>
      <w:kern w:val="1"/>
      <w:sz w:val="22"/>
      <w:szCs w:val="21"/>
    </w:rPr>
  </w:style>
  <w:style w:type="paragraph" w:styleId="32">
    <w:name w:val="Body Text 3"/>
    <w:basedOn w:val="a"/>
    <w:rsid w:val="00696D8C"/>
    <w:pPr>
      <w:spacing w:after="120"/>
    </w:pPr>
    <w:rPr>
      <w:sz w:val="16"/>
      <w:szCs w:val="16"/>
    </w:rPr>
  </w:style>
  <w:style w:type="table" w:styleId="a9">
    <w:name w:val="Table Grid"/>
    <w:basedOn w:val="a1"/>
    <w:rsid w:val="0069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qFormat/>
    <w:rsid w:val="00696D8C"/>
    <w:pPr>
      <w:spacing w:after="60"/>
      <w:jc w:val="center"/>
      <w:outlineLvl w:val="1"/>
    </w:pPr>
    <w:rPr>
      <w:sz w:val="24"/>
      <w:szCs w:val="24"/>
    </w:rPr>
  </w:style>
  <w:style w:type="paragraph" w:styleId="aa">
    <w:name w:val="header"/>
    <w:basedOn w:val="a"/>
    <w:rsid w:val="00696D8C"/>
    <w:pPr>
      <w:tabs>
        <w:tab w:val="center" w:pos="4677"/>
        <w:tab w:val="right" w:pos="9355"/>
      </w:tabs>
    </w:pPr>
  </w:style>
  <w:style w:type="character" w:styleId="ab">
    <w:name w:val="Hyperlink"/>
    <w:rsid w:val="00716555"/>
    <w:rPr>
      <w:color w:val="0000FF"/>
      <w:u w:val="single"/>
    </w:rPr>
  </w:style>
  <w:style w:type="paragraph" w:customStyle="1" w:styleId="11">
    <w:name w:val="Стиль1"/>
    <w:rsid w:val="000711BC"/>
    <w:pPr>
      <w:autoSpaceDE w:val="0"/>
      <w:autoSpaceDN w:val="0"/>
    </w:pPr>
    <w:rPr>
      <w:sz w:val="28"/>
      <w:szCs w:val="28"/>
    </w:rPr>
  </w:style>
  <w:style w:type="paragraph" w:styleId="ac">
    <w:name w:val="Balloon Text"/>
    <w:basedOn w:val="a"/>
    <w:semiHidden/>
    <w:rsid w:val="007C0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625A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d">
    <w:name w:val="annotation reference"/>
    <w:rsid w:val="00855640"/>
    <w:rPr>
      <w:sz w:val="16"/>
      <w:szCs w:val="16"/>
    </w:rPr>
  </w:style>
  <w:style w:type="paragraph" w:styleId="ae">
    <w:name w:val="annotation text"/>
    <w:basedOn w:val="a"/>
    <w:link w:val="af"/>
    <w:rsid w:val="00855640"/>
    <w:rPr>
      <w:rFonts w:cs="Times New Roman"/>
    </w:rPr>
  </w:style>
  <w:style w:type="character" w:customStyle="1" w:styleId="af">
    <w:name w:val="Текст примечания Знак"/>
    <w:link w:val="ae"/>
    <w:rsid w:val="00855640"/>
    <w:rPr>
      <w:rFonts w:ascii="Arial" w:hAnsi="Arial" w:cs="Arial"/>
      <w:lang w:eastAsia="ar-SA"/>
    </w:rPr>
  </w:style>
  <w:style w:type="paragraph" w:styleId="af0">
    <w:name w:val="annotation subject"/>
    <w:basedOn w:val="ae"/>
    <w:next w:val="ae"/>
    <w:link w:val="af1"/>
    <w:rsid w:val="00855640"/>
    <w:rPr>
      <w:b/>
      <w:bCs/>
    </w:rPr>
  </w:style>
  <w:style w:type="character" w:customStyle="1" w:styleId="af1">
    <w:name w:val="Тема примечания Знак"/>
    <w:link w:val="af0"/>
    <w:rsid w:val="00855640"/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8C3E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p1">
    <w:name w:val="p1"/>
    <w:basedOn w:val="a"/>
    <w:rsid w:val="007B7C64"/>
    <w:pPr>
      <w:widowControl/>
      <w:suppressAutoHyphens w:val="0"/>
      <w:autoSpaceDE/>
      <w:spacing w:before="15" w:after="15"/>
      <w:ind w:left="128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B629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BB629A"/>
    <w:rPr>
      <w:b/>
      <w:bCs/>
    </w:rPr>
  </w:style>
  <w:style w:type="paragraph" w:styleId="af3">
    <w:name w:val="Normal (Web)"/>
    <w:basedOn w:val="a"/>
    <w:uiPriority w:val="99"/>
    <w:unhideWhenUsed/>
    <w:rsid w:val="00820A5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12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612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malltext">
    <w:name w:val="smalltext"/>
    <w:rsid w:val="0067611C"/>
  </w:style>
  <w:style w:type="character" w:customStyle="1" w:styleId="hover-underline">
    <w:name w:val="hover-underline"/>
    <w:rsid w:val="0067611C"/>
  </w:style>
  <w:style w:type="character" w:customStyle="1" w:styleId="af4">
    <w:name w:val="Другое_"/>
    <w:basedOn w:val="a0"/>
    <w:link w:val="af5"/>
    <w:uiPriority w:val="99"/>
    <w:rsid w:val="00D454F9"/>
    <w:rPr>
      <w:rFonts w:ascii="Arial" w:hAnsi="Arial" w:cs="Arial"/>
      <w:sz w:val="13"/>
      <w:szCs w:val="13"/>
    </w:rPr>
  </w:style>
  <w:style w:type="paragraph" w:customStyle="1" w:styleId="af5">
    <w:name w:val="Другое"/>
    <w:basedOn w:val="a"/>
    <w:link w:val="af4"/>
    <w:uiPriority w:val="99"/>
    <w:rsid w:val="00D454F9"/>
    <w:pPr>
      <w:widowControl/>
      <w:suppressAutoHyphens w:val="0"/>
      <w:autoSpaceDE/>
    </w:pPr>
    <w:rPr>
      <w:sz w:val="13"/>
      <w:szCs w:val="13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4366D"/>
    <w:rPr>
      <w:color w:val="605E5C"/>
      <w:shd w:val="clear" w:color="auto" w:fill="E1DFDD"/>
    </w:rPr>
  </w:style>
  <w:style w:type="paragraph" w:styleId="af6">
    <w:name w:val="Revision"/>
    <w:hidden/>
    <w:uiPriority w:val="71"/>
    <w:semiHidden/>
    <w:rsid w:val="00081985"/>
    <w:rPr>
      <w:rFonts w:ascii="Arial" w:hAnsi="Arial" w:cs="Arial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C0236"/>
    <w:rPr>
      <w:rFonts w:ascii="Arial" w:hAnsi="Arial" w:cs="Arial"/>
      <w:lang w:eastAsia="ar-SA"/>
    </w:rPr>
  </w:style>
  <w:style w:type="character" w:customStyle="1" w:styleId="30">
    <w:name w:val="Заголовок 3 Знак"/>
    <w:basedOn w:val="a0"/>
    <w:link w:val="3"/>
    <w:semiHidden/>
    <w:rsid w:val="007017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881A6C"/>
    <w:pPr>
      <w:ind w:left="720"/>
      <w:contextualSpacing/>
    </w:pPr>
  </w:style>
  <w:style w:type="paragraph" w:styleId="20">
    <w:name w:val="Body Text Indent 2"/>
    <w:basedOn w:val="a"/>
    <w:link w:val="21"/>
    <w:unhideWhenUsed/>
    <w:rsid w:val="00855A3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55A3C"/>
    <w:rPr>
      <w:rFonts w:ascii="Arial" w:hAnsi="Arial" w:cs="Arial"/>
      <w:lang w:eastAsia="ar-SA"/>
    </w:rPr>
  </w:style>
  <w:style w:type="paragraph" w:styleId="33">
    <w:name w:val="Body Text Indent 3"/>
    <w:basedOn w:val="a"/>
    <w:link w:val="34"/>
    <w:semiHidden/>
    <w:unhideWhenUsed/>
    <w:rsid w:val="00855A3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55A3C"/>
    <w:rPr>
      <w:rFonts w:ascii="Arial" w:hAnsi="Arial" w:cs="Arial"/>
      <w:sz w:val="16"/>
      <w:szCs w:val="16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855A3C"/>
    <w:pPr>
      <w:widowControl/>
      <w:suppressAutoHyphens w:val="0"/>
      <w:autoSpaceDE/>
    </w:pPr>
    <w:rPr>
      <w:rFonts w:ascii="Times New Roman" w:hAnsi="Times New Roman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855A3C"/>
    <w:rPr>
      <w:i/>
      <w:iCs/>
      <w:color w:val="000000"/>
    </w:rPr>
  </w:style>
  <w:style w:type="character" w:styleId="af8">
    <w:name w:val="Unresolved Mention"/>
    <w:basedOn w:val="a0"/>
    <w:uiPriority w:val="99"/>
    <w:semiHidden/>
    <w:unhideWhenUsed/>
    <w:rsid w:val="00CB67CC"/>
    <w:rPr>
      <w:color w:val="605E5C"/>
      <w:shd w:val="clear" w:color="auto" w:fill="E1DFDD"/>
    </w:rPr>
  </w:style>
  <w:style w:type="character" w:styleId="af9">
    <w:name w:val="FollowedHyperlink"/>
    <w:basedOn w:val="a0"/>
    <w:semiHidden/>
    <w:unhideWhenUsed/>
    <w:rsid w:val="008B1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kmc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1c-edo.ru/handbook/28/2691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info@pskmc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6E81A-D13D-4516-AD00-BC94C7FA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4020</Words>
  <Characters>22916</Characters>
  <Application>Microsoft Office Word</Application>
  <DocSecurity>8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311/ОЗ-АЛ</vt:lpstr>
    </vt:vector>
  </TitlesOfParts>
  <Company>ГК Магистраль</Company>
  <LinksUpToDate>false</LinksUpToDate>
  <CharactersWithSpaces>26883</CharactersWithSpaces>
  <SharedDoc>false</SharedDoc>
  <HLinks>
    <vt:vector size="12" baseType="variant">
      <vt:variant>
        <vt:i4>4456493</vt:i4>
      </vt:variant>
      <vt:variant>
        <vt:i4>3</vt:i4>
      </vt:variant>
      <vt:variant>
        <vt:i4>0</vt:i4>
      </vt:variant>
      <vt:variant>
        <vt:i4>5</vt:i4>
      </vt:variant>
      <vt:variant>
        <vt:lpwstr>http://e.mail.ru/compose/?mailto=mailto%3a102@astekhome.ru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mailto:mg.const@mail.ru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Рамочный договор поставки по спецификациям (предоплата)</dc:title>
  <cp:lastPrinted>2017-07-19T07:41:00Z</cp:lastPrinted>
  <dcterms:created xsi:type="dcterms:W3CDTF">2023-03-29T09:57:00Z</dcterms:created>
  <dcterms:modified xsi:type="dcterms:W3CDTF">2023-04-26T07:36:00Z</dcterms:modified>
</cp:coreProperties>
</file>